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4977" w14:textId="77777777" w:rsidR="00736C87" w:rsidRPr="006E0D5E" w:rsidRDefault="00261809">
      <w:pPr>
        <w:pStyle w:val="a2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Зарегистрировано в Минюсте России 26 января 2018 г. N 49797</w:t>
      </w:r>
    </w:p>
    <w:p w14:paraId="5EAB4527" w14:textId="77777777" w:rsidR="00736C87" w:rsidRPr="006E0D5E" w:rsidRDefault="00261809">
      <w:pPr>
        <w:pStyle w:val="a2"/>
        <w:spacing w:before="165" w:line="285" w:lineRule="atLeas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------------------------------------------------------------------ </w:t>
      </w:r>
    </w:p>
    <w:p w14:paraId="6B88CAB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9D60813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МИНИСТЕРСТВО ОБРАЗОВАНИЯ И НАУКИ РОССИЙСКОЙ ФЕДЕРАЦИИ </w:t>
      </w:r>
    </w:p>
    <w:p w14:paraId="2300BE42" w14:textId="77777777" w:rsidR="00736C87" w:rsidRPr="006E0D5E" w:rsidRDefault="00261809">
      <w:pPr>
        <w:pStyle w:val="a2"/>
        <w:spacing w:after="283" w:line="312" w:lineRule="auto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6E8FBF78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ПРИКАЗ </w:t>
      </w:r>
    </w:p>
    <w:p w14:paraId="1BB1421A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от 10 января 2018 г. N 2 </w:t>
      </w:r>
    </w:p>
    <w:p w14:paraId="7A419B4F" w14:textId="77777777" w:rsidR="00736C87" w:rsidRPr="006E0D5E" w:rsidRDefault="00261809">
      <w:pPr>
        <w:pStyle w:val="a2"/>
        <w:spacing w:after="283" w:line="312" w:lineRule="auto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1F02AEC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ОБ УТВЕРЖДЕНИИ </w:t>
      </w:r>
    </w:p>
    <w:p w14:paraId="35AB7813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ФЕДЕРАЛЬНОГО ГОСУДАРСТВЕННОГО ОБРАЗОВАТЕЛЬНОГО СТАНДАРТА </w:t>
      </w:r>
    </w:p>
    <w:p w14:paraId="0E2A50AA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СРЕДНЕГО ПРОФЕССИОНАЛЬНОГО ОБРАЗОВАНИЯ ПО СПЕЦИАЛЬНОСТИ </w:t>
      </w:r>
    </w:p>
    <w:p w14:paraId="0865427B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08.02.01 СТРОИТЕЛЬСТВО И ЭКСПЛУАТАЦИЯ ЗДАНИЙ И СООРУЖЕНИЙ </w:t>
      </w:r>
    </w:p>
    <w:p w14:paraId="2FB42F6B" w14:textId="77777777" w:rsidR="00736C87" w:rsidRPr="006E0D5E" w:rsidRDefault="00261809">
      <w:pPr>
        <w:pStyle w:val="a2"/>
        <w:spacing w:line="285" w:lineRule="atLeas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 </w:t>
      </w:r>
    </w:p>
    <w:tbl>
      <w:tblPr>
        <w:tblW w:w="7811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11"/>
      </w:tblGrid>
      <w:tr w:rsidR="00736C87" w:rsidRPr="006E0D5E" w14:paraId="22CC0101" w14:textId="77777777">
        <w:tc>
          <w:tcPr>
            <w:tcW w:w="7811" w:type="dxa"/>
            <w:shd w:val="clear" w:color="auto" w:fill="F4F3F8"/>
            <w:vAlign w:val="center"/>
          </w:tcPr>
          <w:p w14:paraId="2E8BE155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Список изменяющих документов </w:t>
            </w:r>
          </w:p>
          <w:p w14:paraId="47503BF7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Приказов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ссии от 01.09.2022 </w:t>
            </w:r>
            <w:hyperlink r:id="rId7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N 796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6C195482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от 03.07.2024 </w:t>
            </w:r>
            <w:hyperlink r:id="rId8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N 464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</w:tr>
    </w:tbl>
    <w:p w14:paraId="074F4DEC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86CFFF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</w:t>
      </w:r>
      <w:r w:rsidRPr="006E0D5E">
        <w:rPr>
          <w:rFonts w:ascii="Times New Roman" w:hAnsi="Times New Roman" w:cs="Times New Roman"/>
          <w:sz w:val="24"/>
        </w:rPr>
        <w:t xml:space="preserve">923; N 33, ст. 4386; N 37, ст. 4702; 2014, N 2, ст. 126; N 6, ст. 582; N 27, ст. 3776; 2015, N 26, ст. 3898; N 43, ст. 5976; N 46, ст. 6392; 2016, N 2, ст. 325; N 8, ст. 1121; N 28, ст. 4741; 2017, N 3, ст. 511; N 17, ст. 2567; N 25, ст. 3688), </w:t>
      </w:r>
      <w:hyperlink r:id="rId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пунктом 17</w:t>
        </w:r>
      </w:hyperlink>
      <w:r w:rsidRPr="006E0D5E">
        <w:rPr>
          <w:rFonts w:ascii="Times New Roman" w:hAnsi="Times New Roman" w:cs="Times New Roman"/>
          <w:sz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</w:t>
      </w:r>
      <w:r w:rsidRPr="006E0D5E">
        <w:rPr>
          <w:rFonts w:ascii="Times New Roman" w:hAnsi="Times New Roman" w:cs="Times New Roman"/>
          <w:sz w:val="24"/>
        </w:rPr>
        <w:t xml:space="preserve">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 </w:t>
      </w:r>
    </w:p>
    <w:p w14:paraId="58A3BD0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 Утвердить прилагаемый федеральный государ</w:t>
      </w:r>
      <w:r w:rsidRPr="006E0D5E">
        <w:rPr>
          <w:rFonts w:ascii="Times New Roman" w:hAnsi="Times New Roman" w:cs="Times New Roman"/>
          <w:sz w:val="24"/>
        </w:rPr>
        <w:t xml:space="preserve">ственный образовательный </w:t>
      </w:r>
      <w:hyperlink w:anchor="p36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стандарт</w:t>
        </w:r>
      </w:hyperlink>
      <w:r w:rsidRPr="006E0D5E">
        <w:rPr>
          <w:rFonts w:ascii="Times New Roman" w:hAnsi="Times New Roman" w:cs="Times New Roman"/>
          <w:sz w:val="24"/>
        </w:rPr>
        <w:t xml:space="preserve"> среднего профессионального образования по специальности 08.02.01 Строительство и эксплуатация зданий и сооружений (далее - стандарт). </w:t>
      </w:r>
    </w:p>
    <w:p w14:paraId="1C96C44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2. Установить, что: </w:t>
      </w:r>
    </w:p>
    <w:p w14:paraId="5EF3B2E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образовательная организация вправе осуще</w:t>
      </w:r>
      <w:r w:rsidRPr="006E0D5E">
        <w:rPr>
          <w:rFonts w:ascii="Times New Roman" w:hAnsi="Times New Roman" w:cs="Times New Roman"/>
          <w:sz w:val="24"/>
        </w:rPr>
        <w:t xml:space="preserve">ствлять в соответствии со </w:t>
      </w:r>
      <w:hyperlink w:anchor="p36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стандартом</w:t>
        </w:r>
      </w:hyperlink>
      <w:r w:rsidRPr="006E0D5E">
        <w:rPr>
          <w:rFonts w:ascii="Times New Roman" w:hAnsi="Times New Roman" w:cs="Times New Roman"/>
          <w:sz w:val="24"/>
        </w:rPr>
        <w:t xml:space="preserve"> обучение </w:t>
      </w:r>
      <w:r w:rsidRPr="006E0D5E">
        <w:rPr>
          <w:rFonts w:ascii="Times New Roman" w:hAnsi="Times New Roman" w:cs="Times New Roman"/>
          <w:sz w:val="24"/>
        </w:rPr>
        <w:lastRenderedPageBreak/>
        <w:t xml:space="preserve">лиц, зачисленных до вступления в силу настоящего приказа, с их согласия; </w:t>
      </w:r>
    </w:p>
    <w:p w14:paraId="46221D3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прием на обучение в соответствии с федеральным государственным образовательным </w:t>
      </w:r>
      <w:hyperlink r:id="rId10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стандартом</w:t>
        </w:r>
      </w:hyperlink>
      <w:r w:rsidRPr="006E0D5E">
        <w:rPr>
          <w:rFonts w:ascii="Times New Roman" w:hAnsi="Times New Roman" w:cs="Times New Roman"/>
          <w:sz w:val="24"/>
        </w:rPr>
        <w:t xml:space="preserve"> среднего профессионального образования по специальности 08.02.01 Строительство и эксплуатация зданий и сооружений, утвержденным приказом Министерства образования</w:t>
      </w:r>
      <w:r w:rsidRPr="006E0D5E">
        <w:rPr>
          <w:rFonts w:ascii="Times New Roman" w:hAnsi="Times New Roman" w:cs="Times New Roman"/>
          <w:sz w:val="24"/>
        </w:rPr>
        <w:t xml:space="preserve"> и науки Российской Федерации от 11 августа 2014 г. N 965 (зарегистрирован Министерством юстиции Российской Федерации 25 августа 2014 г., регистрационный N 33818), прекращается 1 сентября 2018 года. </w:t>
      </w:r>
    </w:p>
    <w:p w14:paraId="25C842D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EB8125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Министр </w:t>
      </w:r>
    </w:p>
    <w:p w14:paraId="46A5235F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О.Ю.ВАСИЛЬЕВА </w:t>
      </w:r>
    </w:p>
    <w:p w14:paraId="484AC615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79DF3E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1A31B26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69552AB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353906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37D6DAD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Приложение </w:t>
      </w:r>
    </w:p>
    <w:p w14:paraId="48973344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6B96A685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Утвержден </w:t>
      </w:r>
    </w:p>
    <w:p w14:paraId="0D7F2EF6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приказом Министерства образования </w:t>
      </w:r>
    </w:p>
    <w:p w14:paraId="6339438B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и науки Российской Федерации </w:t>
      </w:r>
    </w:p>
    <w:p w14:paraId="26E123D5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от 10 января 2018 г. N 2 </w:t>
      </w:r>
    </w:p>
    <w:p w14:paraId="26287148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88E94E5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p36"/>
      <w:bookmarkEnd w:id="0"/>
      <w:r w:rsidRPr="006E0D5E">
        <w:rPr>
          <w:rFonts w:ascii="Times New Roman" w:hAnsi="Times New Roman" w:cs="Times New Roman"/>
          <w:b/>
          <w:sz w:val="24"/>
        </w:rPr>
        <w:t xml:space="preserve">ФЕДЕРАЛЬНЫЙ ГОСУДАРСТВЕННЫЙ ОБРАЗОВАТЕЛЬНЫЙ СТАНДАРТ </w:t>
      </w:r>
    </w:p>
    <w:p w14:paraId="10F308CF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СРЕДНЕГО ПРОФЕССИОНАЛЬНОГО ОБРАЗОВАНИЯ ПО СПЕЦИАЛЬНОСТИ </w:t>
      </w:r>
    </w:p>
    <w:p w14:paraId="56A5AB2A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08.02.01 СТРОИТЕЛЬСТВО И </w:t>
      </w:r>
      <w:r w:rsidRPr="006E0D5E">
        <w:rPr>
          <w:rFonts w:ascii="Times New Roman" w:hAnsi="Times New Roman" w:cs="Times New Roman"/>
          <w:b/>
          <w:sz w:val="24"/>
        </w:rPr>
        <w:t xml:space="preserve">ЭКСПЛУАТАЦИЯ ЗДАНИЙ И СООРУЖЕНИЙ </w:t>
      </w:r>
    </w:p>
    <w:p w14:paraId="2CA44C6A" w14:textId="77777777" w:rsidR="00736C87" w:rsidRPr="006E0D5E" w:rsidRDefault="00261809">
      <w:pPr>
        <w:pStyle w:val="a2"/>
        <w:spacing w:line="285" w:lineRule="atLeas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 </w:t>
      </w:r>
    </w:p>
    <w:tbl>
      <w:tblPr>
        <w:tblW w:w="7811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11"/>
      </w:tblGrid>
      <w:tr w:rsidR="00736C87" w:rsidRPr="006E0D5E" w14:paraId="71335810" w14:textId="77777777">
        <w:tc>
          <w:tcPr>
            <w:tcW w:w="7811" w:type="dxa"/>
            <w:shd w:val="clear" w:color="auto" w:fill="F4F3F8"/>
            <w:vAlign w:val="center"/>
          </w:tcPr>
          <w:p w14:paraId="36145666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Список изменяющих документов </w:t>
            </w:r>
          </w:p>
          <w:p w14:paraId="4543635E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Приказов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</w:t>
            </w:r>
            <w:hyperlink r:id="rId11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N 796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14:paraId="4547DE98" w14:textId="77777777" w:rsidR="00736C87" w:rsidRPr="006E0D5E" w:rsidRDefault="00261809">
            <w:pPr>
              <w:pStyle w:val="afff9"/>
              <w:spacing w:after="283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от 03.07.2024 </w:t>
            </w:r>
            <w:hyperlink r:id="rId12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N 464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>)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59C65EC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  </w:t>
      </w:r>
    </w:p>
    <w:p w14:paraId="2A2E4FE9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I. ОБЩИЕ ПОЛОЖЕНИЯ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4DBC54CB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D0DBD9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1.1. Настоящий федеральный государственный образовательный стандарт среднего профессионального образования (далее - ФГОС СПО) представляет собой совокупность обязательных требований к среднему профессиональному образованию (дал</w:t>
      </w:r>
      <w:r w:rsidRPr="006E0D5E">
        <w:rPr>
          <w:rFonts w:ascii="Times New Roman" w:hAnsi="Times New Roman" w:cs="Times New Roman"/>
          <w:sz w:val="24"/>
        </w:rPr>
        <w:t xml:space="preserve">ее - СПО) по специальности 08.02.01 Строительство и эксплуатация зданий и сооружений (далее - специальность). </w:t>
      </w:r>
    </w:p>
    <w:p w14:paraId="232F65D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1.2. Получение СПО по специальности допускается только в профессиональной образовательной организации или образовательной организации высшего обр</w:t>
      </w:r>
      <w:r w:rsidRPr="006E0D5E">
        <w:rPr>
          <w:rFonts w:ascii="Times New Roman" w:hAnsi="Times New Roman" w:cs="Times New Roman"/>
          <w:sz w:val="24"/>
        </w:rPr>
        <w:t xml:space="preserve">азования (далее вместе - образовательная организация). </w:t>
      </w:r>
    </w:p>
    <w:p w14:paraId="6C63632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1.3. Обучение по программе подготовки специалистов среднего звена (далее - образовательная программа) в образовательной организации осуществляется в очной, очно-заочной и заочной формах обучения. </w:t>
      </w:r>
    </w:p>
    <w:p w14:paraId="3BDF3B1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1.4</w:t>
      </w:r>
      <w:r w:rsidRPr="006E0D5E">
        <w:rPr>
          <w:rFonts w:ascii="Times New Roman" w:hAnsi="Times New Roman" w:cs="Times New Roman"/>
          <w:sz w:val="24"/>
        </w:rPr>
        <w:t>. Содержание СПО по специальности определяется образовательной программой, разрабатываемой и утверждаемой образовательной организацией самостоятельно в соответствии с настоящим ФГОС СПО и с учетом соответствующей примерной образовательной программы, включе</w:t>
      </w:r>
      <w:r w:rsidRPr="006E0D5E">
        <w:rPr>
          <w:rFonts w:ascii="Times New Roman" w:hAnsi="Times New Roman" w:cs="Times New Roman"/>
          <w:sz w:val="24"/>
        </w:rPr>
        <w:t xml:space="preserve">нной в реестр примерных образовательных программ (далее - ПОП). </w:t>
      </w:r>
    </w:p>
    <w:tbl>
      <w:tblPr>
        <w:tblW w:w="839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8"/>
      </w:tblGrid>
      <w:tr w:rsidR="00736C87" w:rsidRPr="006E0D5E" w14:paraId="2D33EBD8" w14:textId="77777777">
        <w:tc>
          <w:tcPr>
            <w:tcW w:w="8398" w:type="dxa"/>
            <w:shd w:val="clear" w:color="auto" w:fill="F4F3F8"/>
            <w:vAlign w:val="center"/>
          </w:tcPr>
          <w:p w14:paraId="7DEAA11E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1.4 в ред. </w:t>
            </w:r>
            <w:hyperlink r:id="rId13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3BEB7F5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1.5. </w:t>
      </w:r>
      <w:r w:rsidRPr="006E0D5E">
        <w:rPr>
          <w:rFonts w:ascii="Times New Roman" w:hAnsi="Times New Roman" w:cs="Times New Roman"/>
          <w:sz w:val="24"/>
        </w:rPr>
        <w:t>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(</w:t>
      </w:r>
      <w:hyperlink w:anchor="p292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приложение N 1</w:t>
        </w:r>
      </w:hyperlink>
      <w:r w:rsidRPr="006E0D5E">
        <w:rPr>
          <w:rFonts w:ascii="Times New Roman" w:hAnsi="Times New Roman" w:cs="Times New Roman"/>
          <w:sz w:val="24"/>
        </w:rPr>
        <w:t xml:space="preserve"> к настоящему ФГОС СПО)</w:t>
      </w:r>
      <w:r w:rsidRPr="006E0D5E">
        <w:rPr>
          <w:rFonts w:ascii="Times New Roman" w:hAnsi="Times New Roman" w:cs="Times New Roman"/>
          <w:sz w:val="24"/>
        </w:rPr>
        <w:t xml:space="preserve">. </w:t>
      </w:r>
    </w:p>
    <w:p w14:paraId="5480ACC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bookmarkStart w:id="1" w:name="p51"/>
      <w:bookmarkEnd w:id="1"/>
      <w:r w:rsidRPr="006E0D5E">
        <w:rPr>
          <w:rFonts w:ascii="Times New Roman" w:hAnsi="Times New Roman" w:cs="Times New Roman"/>
          <w:sz w:val="24"/>
        </w:rPr>
        <w:t xml:space="preserve">1.6.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4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16</w:t>
        </w:r>
      </w:hyperlink>
      <w:r w:rsidRPr="006E0D5E">
        <w:rPr>
          <w:rFonts w:ascii="Times New Roman" w:hAnsi="Times New Roman" w:cs="Times New Roman"/>
          <w:sz w:val="24"/>
        </w:rPr>
        <w:t xml:space="preserve"> Строительство и жилищно-коммунальное хозяйство &lt;1&gt;. </w:t>
      </w:r>
    </w:p>
    <w:p w14:paraId="67704FE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5AB5A74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&lt;1&gt; </w:t>
      </w:r>
      <w:hyperlink r:id="rId15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Таблица</w:t>
        </w:r>
      </w:hyperlink>
      <w:r w:rsidRPr="006E0D5E">
        <w:rPr>
          <w:rFonts w:ascii="Times New Roman" w:hAnsi="Times New Roman" w:cs="Times New Roman"/>
          <w:sz w:val="24"/>
        </w:rPr>
        <w:t xml:space="preserve"> приложения к приказу Минист</w:t>
      </w:r>
      <w:r w:rsidRPr="006E0D5E">
        <w:rPr>
          <w:rFonts w:ascii="Times New Roman" w:hAnsi="Times New Roman" w:cs="Times New Roman"/>
          <w:sz w:val="24"/>
        </w:rPr>
        <w:t>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</w:t>
      </w:r>
      <w:r w:rsidRPr="006E0D5E">
        <w:rPr>
          <w:rFonts w:ascii="Times New Roman" w:hAnsi="Times New Roman" w:cs="Times New Roman"/>
          <w:sz w:val="24"/>
        </w:rPr>
        <w:t xml:space="preserve">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 w14:paraId="05DE691F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0736B15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1.7. При </w:t>
      </w:r>
      <w:r w:rsidRPr="006E0D5E">
        <w:rPr>
          <w:rFonts w:ascii="Times New Roman" w:hAnsi="Times New Roman" w:cs="Times New Roman"/>
          <w:sz w:val="24"/>
        </w:rPr>
        <w:t xml:space="preserve">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 w14:paraId="26DFCD8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При обучении инвалидов и лиц с ограниченными возможностями здоровья электронное обучение и дистанционные обр</w:t>
      </w:r>
      <w:r w:rsidRPr="006E0D5E">
        <w:rPr>
          <w:rFonts w:ascii="Times New Roman" w:hAnsi="Times New Roman" w:cs="Times New Roman"/>
          <w:sz w:val="24"/>
        </w:rPr>
        <w:t xml:space="preserve">азовательные технологии должны предусматривать возможность </w:t>
      </w:r>
      <w:r w:rsidRPr="006E0D5E">
        <w:rPr>
          <w:rFonts w:ascii="Times New Roman" w:hAnsi="Times New Roman" w:cs="Times New Roman"/>
          <w:sz w:val="24"/>
        </w:rPr>
        <w:lastRenderedPageBreak/>
        <w:t xml:space="preserve">приема-передачи информации в доступных для них формах. </w:t>
      </w:r>
    </w:p>
    <w:p w14:paraId="72DCD07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1.8.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 w14:paraId="1C3755C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</w:t>
      </w:r>
      <w:r w:rsidRPr="006E0D5E">
        <w:rPr>
          <w:rFonts w:ascii="Times New Roman" w:hAnsi="Times New Roman" w:cs="Times New Roman"/>
          <w:sz w:val="24"/>
        </w:rPr>
        <w:t xml:space="preserve">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tbl>
      <w:tblPr>
        <w:tblW w:w="8721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21"/>
      </w:tblGrid>
      <w:tr w:rsidR="00736C87" w:rsidRPr="006E0D5E" w14:paraId="609FF524" w14:textId="77777777">
        <w:tc>
          <w:tcPr>
            <w:tcW w:w="8721" w:type="dxa"/>
            <w:shd w:val="clear" w:color="auto" w:fill="F4F3F8"/>
            <w:vAlign w:val="center"/>
          </w:tcPr>
          <w:p w14:paraId="11E38632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(абзац введен </w:t>
            </w:r>
            <w:hyperlink r:id="rId16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Приказом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796) </w:t>
            </w:r>
          </w:p>
        </w:tc>
      </w:tr>
    </w:tbl>
    <w:p w14:paraId="738C632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1.9.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&lt;2&gt;. </w:t>
      </w:r>
    </w:p>
    <w:p w14:paraId="6BC3EF4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56BEA3F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&lt;2&gt; </w:t>
      </w:r>
      <w:hyperlink r:id="rId17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Статья 14</w:t>
        </w:r>
      </w:hyperlink>
      <w:r w:rsidRPr="006E0D5E">
        <w:rPr>
          <w:rFonts w:ascii="Times New Roman" w:hAnsi="Times New Roman" w:cs="Times New Roman"/>
          <w:sz w:val="24"/>
        </w:rPr>
        <w:t xml:space="preserve"> Федерального закона от 29 декабря 2012 г. N 273-ФЗ "Об образовании в Российской Федерации" (С</w:t>
      </w:r>
      <w:r w:rsidRPr="006E0D5E">
        <w:rPr>
          <w:rFonts w:ascii="Times New Roman" w:hAnsi="Times New Roman" w:cs="Times New Roman"/>
          <w:sz w:val="24"/>
        </w:rPr>
        <w:t>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</w:t>
      </w:r>
      <w:r w:rsidRPr="006E0D5E">
        <w:rPr>
          <w:rFonts w:ascii="Times New Roman" w:hAnsi="Times New Roman" w:cs="Times New Roman"/>
          <w:sz w:val="24"/>
        </w:rPr>
        <w:t xml:space="preserve">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</w:t>
      </w:r>
      <w:r w:rsidRPr="006E0D5E">
        <w:rPr>
          <w:rFonts w:ascii="Times New Roman" w:hAnsi="Times New Roman" w:cs="Times New Roman"/>
          <w:sz w:val="24"/>
        </w:rPr>
        <w:t xml:space="preserve">27, ст. 4160, ст. 4219, ст. 4223, ст. 4238, ст. 4239, ст. 4245, ст. 4246, ст. 4292; 2017, N 18, ст. 2670; N 31, ст. 4765, официальный интернет-портал правовой информации </w:t>
      </w:r>
      <w:hyperlink r:id="rId18" w:tgtFrame="_blank">
        <w:bookmarkStart w:id="2" w:name="wwwlink"/>
        <w:bookmarkEnd w:id="2"/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http://www.pravo.gov.ru</w:t>
        </w:r>
      </w:hyperlink>
      <w:r w:rsidRPr="006E0D5E">
        <w:rPr>
          <w:rFonts w:ascii="Times New Roman" w:hAnsi="Times New Roman" w:cs="Times New Roman"/>
          <w:sz w:val="24"/>
        </w:rPr>
        <w:t>, 29 де</w:t>
      </w:r>
      <w:r w:rsidRPr="006E0D5E">
        <w:rPr>
          <w:rFonts w:ascii="Times New Roman" w:hAnsi="Times New Roman" w:cs="Times New Roman"/>
          <w:sz w:val="24"/>
        </w:rPr>
        <w:t xml:space="preserve">кабря 2017 г.). </w:t>
      </w:r>
    </w:p>
    <w:p w14:paraId="6AA6529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9BA51DB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1.10.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 </w:t>
      </w:r>
    </w:p>
    <w:p w14:paraId="4BE2F57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на базе основного общего образования - 3 года 10 месяцев; </w:t>
      </w:r>
    </w:p>
    <w:p w14:paraId="5CF04EF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на базе среднего обще</w:t>
      </w:r>
      <w:r w:rsidRPr="006E0D5E">
        <w:rPr>
          <w:rFonts w:ascii="Times New Roman" w:hAnsi="Times New Roman" w:cs="Times New Roman"/>
          <w:sz w:val="24"/>
        </w:rPr>
        <w:t xml:space="preserve">го образования - 2 года 10 месяцев. </w:t>
      </w:r>
    </w:p>
    <w:p w14:paraId="0A1341E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Срок получения образования по образовательной программе, предусматривающей получение в соответствии с </w:t>
      </w:r>
      <w:hyperlink w:anchor="p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пунктом 1.12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 квалификации специалиста среднего звена "старший техник", </w:t>
      </w:r>
      <w:r w:rsidRPr="006E0D5E">
        <w:rPr>
          <w:rFonts w:ascii="Times New Roman" w:hAnsi="Times New Roman" w:cs="Times New Roman"/>
          <w:sz w:val="24"/>
        </w:rPr>
        <w:t xml:space="preserve">увеличивается на 1 год. </w:t>
      </w:r>
    </w:p>
    <w:p w14:paraId="1FD4671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</w:t>
      </w:r>
      <w:r w:rsidRPr="006E0D5E">
        <w:rPr>
          <w:rFonts w:ascii="Times New Roman" w:hAnsi="Times New Roman" w:cs="Times New Roman"/>
          <w:sz w:val="24"/>
        </w:rPr>
        <w:t xml:space="preserve">бучения: </w:t>
      </w:r>
    </w:p>
    <w:p w14:paraId="32843A0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не более чем на 1,5 года при получении образования на базе основного общего образования; </w:t>
      </w:r>
    </w:p>
    <w:p w14:paraId="15B2A90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не более чем на 1 год при получении образования на базе среднего общего образования. </w:t>
      </w:r>
    </w:p>
    <w:p w14:paraId="020B823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При обучении по индивидуальному учебному плану срок получения образова</w:t>
      </w:r>
      <w:r w:rsidRPr="006E0D5E">
        <w:rPr>
          <w:rFonts w:ascii="Times New Roman" w:hAnsi="Times New Roman" w:cs="Times New Roman"/>
          <w:sz w:val="24"/>
        </w:rPr>
        <w:t>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При обучении по индивидуальному учебному плану обучающихся инвалидов и лиц с ограниченн</w:t>
      </w:r>
      <w:r w:rsidRPr="006E0D5E">
        <w:rPr>
          <w:rFonts w:ascii="Times New Roman" w:hAnsi="Times New Roman" w:cs="Times New Roman"/>
          <w:sz w:val="24"/>
        </w:rPr>
        <w:t xml:space="preserve">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 </w:t>
      </w:r>
    </w:p>
    <w:p w14:paraId="0E8FE19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Конкретный срок получения образования и объем образовательной программы, реали</w:t>
      </w:r>
      <w:r w:rsidRPr="006E0D5E">
        <w:rPr>
          <w:rFonts w:ascii="Times New Roman" w:hAnsi="Times New Roman" w:cs="Times New Roman"/>
          <w:sz w:val="24"/>
        </w:rPr>
        <w:t xml:space="preserve">зуемый за один учебный год, в очно-заочной и заочной формах обучения, по индивидуальному учебному плану, в том числе при ускоренном обучении, определяются образовательной организацией </w:t>
      </w:r>
      <w:r w:rsidRPr="006E0D5E">
        <w:rPr>
          <w:rFonts w:ascii="Times New Roman" w:hAnsi="Times New Roman" w:cs="Times New Roman"/>
          <w:sz w:val="24"/>
        </w:rPr>
        <w:lastRenderedPageBreak/>
        <w:t xml:space="preserve">самостоятельно в пределах сроков, установленных настоящим пунктом. </w:t>
      </w:r>
    </w:p>
    <w:p w14:paraId="40CEDEC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1.11</w:t>
      </w:r>
      <w:r w:rsidRPr="006E0D5E">
        <w:rPr>
          <w:rFonts w:ascii="Times New Roman" w:hAnsi="Times New Roman" w:cs="Times New Roman"/>
          <w:sz w:val="24"/>
        </w:rPr>
        <w:t xml:space="preserve">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стандарта</w:t>
        </w:r>
      </w:hyperlink>
      <w:r w:rsidRPr="006E0D5E">
        <w:rPr>
          <w:rFonts w:ascii="Times New Roman" w:hAnsi="Times New Roman" w:cs="Times New Roman"/>
          <w:sz w:val="24"/>
        </w:rPr>
        <w:t xml:space="preserve"> среднего общего образования, ФГОС СПО и положений федеральной основной общеобразовательной программы среднего общего образования с учетом получаемой профессии &lt;2(1)&gt;. </w:t>
      </w:r>
    </w:p>
    <w:tbl>
      <w:tblPr>
        <w:tblW w:w="852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8"/>
      </w:tblGrid>
      <w:tr w:rsidR="00736C87" w:rsidRPr="006E0D5E" w14:paraId="1B7B921C" w14:textId="77777777">
        <w:tc>
          <w:tcPr>
            <w:tcW w:w="8528" w:type="dxa"/>
            <w:shd w:val="clear" w:color="auto" w:fill="F4F3F8"/>
            <w:vAlign w:val="center"/>
          </w:tcPr>
          <w:p w14:paraId="5B45AFF1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1.11 в ред. </w:t>
            </w:r>
            <w:hyperlink r:id="rId20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6EA102AD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31F0A42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&lt;2(1)&gt; Федеральный государственный образовательный </w:t>
      </w:r>
      <w:hyperlink r:id="rId2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стандарт</w:t>
        </w:r>
      </w:hyperlink>
      <w:r w:rsidRPr="006E0D5E">
        <w:rPr>
          <w:rFonts w:ascii="Times New Roman" w:hAnsi="Times New Roman" w:cs="Times New Roman"/>
          <w:sz w:val="24"/>
        </w:rPr>
        <w:t xml:space="preserve"> среднего общего образования, утвержденный приказом Министерства образования и науки Ро</w:t>
      </w:r>
      <w:r w:rsidRPr="006E0D5E">
        <w:rPr>
          <w:rFonts w:ascii="Times New Roman" w:hAnsi="Times New Roman" w:cs="Times New Roman"/>
          <w:sz w:val="24"/>
        </w:rPr>
        <w:t>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</w:t>
      </w:r>
      <w:r w:rsidRPr="006E0D5E">
        <w:rPr>
          <w:rFonts w:ascii="Times New Roman" w:hAnsi="Times New Roman" w:cs="Times New Roman"/>
          <w:sz w:val="24"/>
        </w:rPr>
        <w:t xml:space="preserve">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</w:t>
      </w:r>
      <w:r w:rsidRPr="006E0D5E">
        <w:rPr>
          <w:rFonts w:ascii="Times New Roman" w:hAnsi="Times New Roman" w:cs="Times New Roman"/>
          <w:sz w:val="24"/>
        </w:rPr>
        <w:t>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</w:t>
      </w:r>
      <w:r w:rsidRPr="006E0D5E">
        <w:rPr>
          <w:rFonts w:ascii="Times New Roman" w:hAnsi="Times New Roman" w:cs="Times New Roman"/>
          <w:sz w:val="24"/>
        </w:rPr>
        <w:t>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</w:t>
      </w:r>
      <w:r w:rsidRPr="006E0D5E">
        <w:rPr>
          <w:rFonts w:ascii="Times New Roman" w:hAnsi="Times New Roman" w:cs="Times New Roman"/>
          <w:sz w:val="24"/>
        </w:rPr>
        <w:t xml:space="preserve">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8995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5"/>
      </w:tblGrid>
      <w:tr w:rsidR="00736C87" w:rsidRPr="006E0D5E" w14:paraId="4E152D58" w14:textId="77777777">
        <w:tc>
          <w:tcPr>
            <w:tcW w:w="8995" w:type="dxa"/>
            <w:shd w:val="clear" w:color="auto" w:fill="F4F3F8"/>
            <w:vAlign w:val="center"/>
          </w:tcPr>
          <w:p w14:paraId="77D5546F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(сноска введена </w:t>
            </w:r>
            <w:hyperlink r:id="rId22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Приказом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1D796F19" w14:textId="77777777" w:rsidR="00736C87" w:rsidRPr="006E0D5E" w:rsidRDefault="00261809">
      <w:pPr>
        <w:pStyle w:val="a2"/>
        <w:spacing w:after="283" w:line="285" w:lineRule="atLeas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56A7DBA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bookmarkStart w:id="3" w:name="p79"/>
      <w:bookmarkEnd w:id="3"/>
      <w:r w:rsidRPr="006E0D5E">
        <w:rPr>
          <w:rFonts w:ascii="Times New Roman" w:hAnsi="Times New Roman" w:cs="Times New Roman"/>
          <w:sz w:val="24"/>
        </w:rPr>
        <w:t xml:space="preserve">1.12. Образовательная организация разрабатывает образовательную программу в соответствии с выбранной квалификацией специалиста среднего звена, указанной в </w:t>
      </w:r>
      <w:hyperlink r:id="rId23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Перечне</w:t>
        </w:r>
      </w:hyperlink>
      <w:r w:rsidRPr="006E0D5E">
        <w:rPr>
          <w:rFonts w:ascii="Times New Roman" w:hAnsi="Times New Roman" w:cs="Times New Roman"/>
          <w:sz w:val="24"/>
        </w:rPr>
        <w:t xml:space="preserve"> специальностей среднего профессионального образования, утвержденном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</w:t>
      </w:r>
      <w:r w:rsidRPr="006E0D5E">
        <w:rPr>
          <w:rFonts w:ascii="Times New Roman" w:hAnsi="Times New Roman" w:cs="Times New Roman"/>
          <w:sz w:val="24"/>
        </w:rPr>
        <w:t>3 г., регистрационный N 30861) и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</w:t>
      </w:r>
      <w:r w:rsidRPr="006E0D5E">
        <w:rPr>
          <w:rFonts w:ascii="Times New Roman" w:hAnsi="Times New Roman" w:cs="Times New Roman"/>
          <w:sz w:val="24"/>
        </w:rPr>
        <w:t>оября 2015 г. N 1350 (зарегистрирован Министерством юстиции Российской Федерации 3 декабря 2015 г., регистрационный N 39955) и от 25 ноября 2016 г. N 1477 (зарегистрирован Министерством юстиции Российской Федерации 12 декабря 2016 г., регистрационный N 446</w:t>
      </w:r>
      <w:r w:rsidRPr="006E0D5E">
        <w:rPr>
          <w:rFonts w:ascii="Times New Roman" w:hAnsi="Times New Roman" w:cs="Times New Roman"/>
          <w:sz w:val="24"/>
        </w:rPr>
        <w:t xml:space="preserve">62): </w:t>
      </w:r>
    </w:p>
    <w:p w14:paraId="00A2CA7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техник; </w:t>
      </w:r>
    </w:p>
    <w:p w14:paraId="003E42E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старший техник. </w:t>
      </w:r>
    </w:p>
    <w:p w14:paraId="6F993B3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1.13.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</w:t>
      </w:r>
      <w:r w:rsidRPr="006E0D5E">
        <w:rPr>
          <w:rFonts w:ascii="Times New Roman" w:hAnsi="Times New Roman" w:cs="Times New Roman"/>
          <w:sz w:val="24"/>
        </w:rPr>
        <w:t xml:space="preserve"> и утверждаемых с учетом включенных в ПОП примерной рабочей программы воспитания и примерного календарного </w:t>
      </w:r>
      <w:r w:rsidRPr="006E0D5E">
        <w:rPr>
          <w:rFonts w:ascii="Times New Roman" w:hAnsi="Times New Roman" w:cs="Times New Roman"/>
          <w:sz w:val="24"/>
        </w:rPr>
        <w:lastRenderedPageBreak/>
        <w:t xml:space="preserve">плана воспитательной работы &lt;3&gt;. </w:t>
      </w:r>
    </w:p>
    <w:tbl>
      <w:tblPr>
        <w:tblW w:w="10205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5"/>
      </w:tblGrid>
      <w:tr w:rsidR="00736C87" w:rsidRPr="006E0D5E" w14:paraId="51851FE5" w14:textId="77777777">
        <w:tc>
          <w:tcPr>
            <w:tcW w:w="10205" w:type="dxa"/>
            <w:shd w:val="clear" w:color="auto" w:fill="F4F3F8"/>
            <w:vAlign w:val="center"/>
          </w:tcPr>
          <w:p w14:paraId="64815ACC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1.13 введен </w:t>
            </w:r>
            <w:hyperlink r:id="rId24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Приказом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796; в ред. </w:t>
            </w:r>
            <w:hyperlink r:id="rId25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7B25819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-------------</w:t>
      </w:r>
      <w:r w:rsidRPr="006E0D5E">
        <w:rPr>
          <w:rFonts w:ascii="Times New Roman" w:hAnsi="Times New Roman" w:cs="Times New Roman"/>
          <w:sz w:val="24"/>
        </w:rPr>
        <w:t xml:space="preserve">------------------- </w:t>
      </w:r>
    </w:p>
    <w:p w14:paraId="68E938D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&lt;3&gt; </w:t>
      </w:r>
      <w:hyperlink r:id="rId26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Часть 2 статьи 12.1</w:t>
        </w:r>
      </w:hyperlink>
      <w:r w:rsidRPr="006E0D5E">
        <w:rPr>
          <w:rFonts w:ascii="Times New Roman" w:hAnsi="Times New Roman" w:cs="Times New Roman"/>
          <w:sz w:val="24"/>
        </w:rPr>
        <w:t xml:space="preserve"> Федерального закона от 29 декабря 2012 г. N 273-ФЗ "Об образовании в Российской Федерации" (Собрани</w:t>
      </w:r>
      <w:r w:rsidRPr="006E0D5E">
        <w:rPr>
          <w:rFonts w:ascii="Times New Roman" w:hAnsi="Times New Roman" w:cs="Times New Roman"/>
          <w:sz w:val="24"/>
        </w:rPr>
        <w:t xml:space="preserve">е законодательства Российской Федерации, 2012, N 53, ст. 7598; 2020, N 31, ст. 5063). </w:t>
      </w:r>
    </w:p>
    <w:tbl>
      <w:tblPr>
        <w:tblW w:w="8995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5"/>
      </w:tblGrid>
      <w:tr w:rsidR="00736C87" w:rsidRPr="006E0D5E" w14:paraId="6947468C" w14:textId="77777777">
        <w:tc>
          <w:tcPr>
            <w:tcW w:w="8995" w:type="dxa"/>
            <w:shd w:val="clear" w:color="auto" w:fill="F4F3F8"/>
            <w:vAlign w:val="center"/>
          </w:tcPr>
          <w:p w14:paraId="5635CEB1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(сноска введена </w:t>
            </w:r>
            <w:hyperlink r:id="rId27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Приказом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9.2022 N 796) </w:t>
            </w:r>
          </w:p>
        </w:tc>
      </w:tr>
    </w:tbl>
    <w:p w14:paraId="6E6A586D" w14:textId="77777777" w:rsidR="00736C87" w:rsidRPr="006E0D5E" w:rsidRDefault="00261809">
      <w:pPr>
        <w:pStyle w:val="a2"/>
        <w:spacing w:after="283" w:line="285" w:lineRule="atLeas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0CF393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1.14.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</w:t>
      </w:r>
      <w:r w:rsidRPr="006E0D5E">
        <w:rPr>
          <w:rFonts w:ascii="Times New Roman" w:hAnsi="Times New Roman" w:cs="Times New Roman"/>
          <w:sz w:val="24"/>
        </w:rPr>
        <w:t>х федерального проекта "</w:t>
      </w:r>
      <w:proofErr w:type="spellStart"/>
      <w:r w:rsidRPr="006E0D5E">
        <w:rPr>
          <w:rFonts w:ascii="Times New Roman" w:hAnsi="Times New Roman" w:cs="Times New Roman"/>
          <w:sz w:val="24"/>
        </w:rPr>
        <w:t>Профессионалитет</w:t>
      </w:r>
      <w:proofErr w:type="spellEnd"/>
      <w:r w:rsidRPr="006E0D5E">
        <w:rPr>
          <w:rFonts w:ascii="Times New Roman" w:hAnsi="Times New Roman" w:cs="Times New Roman"/>
          <w:sz w:val="24"/>
        </w:rPr>
        <w:t>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</w:t>
      </w:r>
      <w:r w:rsidRPr="006E0D5E">
        <w:rPr>
          <w:rFonts w:ascii="Times New Roman" w:hAnsi="Times New Roman" w:cs="Times New Roman"/>
          <w:sz w:val="24"/>
        </w:rPr>
        <w:t xml:space="preserve">С СПО &lt;4&gt;. </w:t>
      </w:r>
    </w:p>
    <w:tbl>
      <w:tblPr>
        <w:tblW w:w="853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8"/>
      </w:tblGrid>
      <w:tr w:rsidR="00736C87" w:rsidRPr="006E0D5E" w14:paraId="1C583BE7" w14:textId="77777777">
        <w:tc>
          <w:tcPr>
            <w:tcW w:w="8538" w:type="dxa"/>
            <w:shd w:val="clear" w:color="auto" w:fill="F4F3F8"/>
            <w:vAlign w:val="center"/>
          </w:tcPr>
          <w:p w14:paraId="28D206B6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1.14 в ред. </w:t>
            </w:r>
            <w:hyperlink r:id="rId28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7FFECC5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-------------------------------- </w:t>
      </w:r>
    </w:p>
    <w:p w14:paraId="6CF22FB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&lt;4&gt; </w:t>
      </w:r>
      <w:hyperlink r:id="rId2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 11</w:t>
        </w:r>
      </w:hyperlink>
      <w:r w:rsidRPr="006E0D5E">
        <w:rPr>
          <w:rFonts w:ascii="Times New Roman" w:hAnsi="Times New Roman" w:cs="Times New Roman"/>
          <w:sz w:val="24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</w:t>
      </w:r>
      <w:r w:rsidRPr="006E0D5E">
        <w:rPr>
          <w:rFonts w:ascii="Times New Roman" w:hAnsi="Times New Roman" w:cs="Times New Roman"/>
          <w:sz w:val="24"/>
        </w:rPr>
        <w:t>о профессионального образования в рамках федерального проекта "</w:t>
      </w:r>
      <w:proofErr w:type="spellStart"/>
      <w:r w:rsidRPr="006E0D5E">
        <w:rPr>
          <w:rFonts w:ascii="Times New Roman" w:hAnsi="Times New Roman" w:cs="Times New Roman"/>
          <w:sz w:val="24"/>
        </w:rPr>
        <w:t>Профессионалитет</w:t>
      </w:r>
      <w:proofErr w:type="spellEnd"/>
      <w:r w:rsidRPr="006E0D5E">
        <w:rPr>
          <w:rFonts w:ascii="Times New Roman" w:hAnsi="Times New Roman" w:cs="Times New Roman"/>
          <w:sz w:val="24"/>
        </w:rPr>
        <w:t xml:space="preserve">", утвержденного постановлением Правительства Российской Федерации от 16 марта 2022 г. N 387 (Собрание законодательства Российской Федерации, 2022, N 12, ст. 1871). </w:t>
      </w:r>
    </w:p>
    <w:tbl>
      <w:tblPr>
        <w:tblW w:w="8995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995"/>
      </w:tblGrid>
      <w:tr w:rsidR="00736C87" w:rsidRPr="006E0D5E" w14:paraId="79C24DEC" w14:textId="77777777">
        <w:tc>
          <w:tcPr>
            <w:tcW w:w="8995" w:type="dxa"/>
            <w:shd w:val="clear" w:color="auto" w:fill="F4F3F8"/>
            <w:vAlign w:val="center"/>
          </w:tcPr>
          <w:p w14:paraId="221E26C6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(сноска вве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дена </w:t>
            </w:r>
            <w:hyperlink r:id="rId30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Приказом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796) </w:t>
            </w:r>
          </w:p>
        </w:tc>
      </w:tr>
    </w:tbl>
    <w:p w14:paraId="2E344854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6C78014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II. ТРЕБОВАНИЯ К СТРУКТУРЕ ОБРАЗОВАТЕЛЬНОЙ ПРОГРАММЫ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4E8956A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5CD56C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2.1. Структура образовательной программы включает обязательную часть и часть, формируемую участниками образовательных отношений (вариативную часть). </w:t>
      </w:r>
    </w:p>
    <w:p w14:paraId="3185CBA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Обязательная часть образовательной программы направлена на формирование общих и профессиональных компетенц</w:t>
      </w:r>
      <w:r w:rsidRPr="006E0D5E">
        <w:rPr>
          <w:rFonts w:ascii="Times New Roman" w:hAnsi="Times New Roman" w:cs="Times New Roman"/>
          <w:sz w:val="24"/>
        </w:rPr>
        <w:t xml:space="preserve">ий, предусмотренных </w:t>
      </w:r>
      <w:hyperlink w:anchor="p158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главой III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СПО, и должна составлять не более 70 процентов от общего объема времени, отведенного на ее освоение. </w:t>
      </w:r>
    </w:p>
    <w:p w14:paraId="74E3BA6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Вариативная часть образовательной программы (не менее 30 процентов) дает возможн</w:t>
      </w:r>
      <w:r w:rsidRPr="006E0D5E">
        <w:rPr>
          <w:rFonts w:ascii="Times New Roman" w:hAnsi="Times New Roman" w:cs="Times New Roman"/>
          <w:sz w:val="24"/>
        </w:rPr>
        <w:t>ость расширения основного(</w:t>
      </w:r>
      <w:proofErr w:type="spellStart"/>
      <w:r w:rsidRPr="006E0D5E">
        <w:rPr>
          <w:rFonts w:ascii="Times New Roman" w:hAnsi="Times New Roman" w:cs="Times New Roman"/>
          <w:sz w:val="24"/>
        </w:rPr>
        <w:t>ых</w:t>
      </w:r>
      <w:proofErr w:type="spellEnd"/>
      <w:r w:rsidRPr="006E0D5E">
        <w:rPr>
          <w:rFonts w:ascii="Times New Roman" w:hAnsi="Times New Roman" w:cs="Times New Roman"/>
          <w:sz w:val="24"/>
        </w:rPr>
        <w:t>) вида(</w:t>
      </w:r>
      <w:proofErr w:type="spellStart"/>
      <w:r w:rsidRPr="006E0D5E">
        <w:rPr>
          <w:rFonts w:ascii="Times New Roman" w:hAnsi="Times New Roman" w:cs="Times New Roman"/>
          <w:sz w:val="24"/>
        </w:rPr>
        <w:t>ов</w:t>
      </w:r>
      <w:proofErr w:type="spellEnd"/>
      <w:r w:rsidRPr="006E0D5E">
        <w:rPr>
          <w:rFonts w:ascii="Times New Roman" w:hAnsi="Times New Roman" w:cs="Times New Roman"/>
          <w:sz w:val="24"/>
        </w:rPr>
        <w:t xml:space="preserve">) деятельности, к которым должен быть готов выпускник, освоивший образовательную программу, согласно выбранной квалификации, указанной в </w:t>
      </w:r>
      <w:hyperlink w:anchor="p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1.12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 (далее - основные виды д</w:t>
      </w:r>
      <w:r w:rsidRPr="006E0D5E">
        <w:rPr>
          <w:rFonts w:ascii="Times New Roman" w:hAnsi="Times New Roman" w:cs="Times New Roman"/>
          <w:sz w:val="24"/>
        </w:rPr>
        <w:t xml:space="preserve">еятельности), углубления подготовки обучающегося, а также получения дополнительных компетенций, необходимых для обеспечения конкурентоспособности выпускника в соответствии с запросами регионального рынка труда. </w:t>
      </w:r>
    </w:p>
    <w:p w14:paraId="5F74279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Конкретное соотношение объемов обязательной </w:t>
      </w:r>
      <w:r w:rsidRPr="006E0D5E">
        <w:rPr>
          <w:rFonts w:ascii="Times New Roman" w:hAnsi="Times New Roman" w:cs="Times New Roman"/>
          <w:sz w:val="24"/>
        </w:rPr>
        <w:t xml:space="preserve">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пункта, а также с учетом ПОП.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6102A686" w14:textId="77777777">
        <w:tc>
          <w:tcPr>
            <w:tcW w:w="7688" w:type="dxa"/>
            <w:shd w:val="clear" w:color="auto" w:fill="F4F3F8"/>
            <w:vAlign w:val="center"/>
          </w:tcPr>
          <w:p w14:paraId="061EA73E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31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3DBB5AF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2.2. Образовательная программа имеет следующую структуру: </w:t>
      </w:r>
    </w:p>
    <w:p w14:paraId="579C977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общий гуманитарный и социально-экономический цикл; </w:t>
      </w:r>
    </w:p>
    <w:p w14:paraId="2D6C31E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математический и общий естественнонаучный цикл;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2AC3848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общепрофессиональный цикл; </w:t>
      </w:r>
    </w:p>
    <w:p w14:paraId="29BFCA18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профессиональный цикл; </w:t>
      </w:r>
    </w:p>
    <w:p w14:paraId="3DB8C42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государственная итоговая аттестация, которая завершается присвоением квалификации специалиста среднего звена, указанной в </w:t>
      </w:r>
      <w:hyperlink w:anchor="p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1.12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СПО. </w:t>
      </w:r>
    </w:p>
    <w:p w14:paraId="7449BFF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C556E18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Таблица N 1 </w:t>
      </w:r>
    </w:p>
    <w:p w14:paraId="046D7E24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78CE25F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bookmarkStart w:id="4" w:name="p110"/>
      <w:bookmarkEnd w:id="4"/>
      <w:r w:rsidRPr="006E0D5E">
        <w:rPr>
          <w:rFonts w:ascii="Times New Roman" w:hAnsi="Times New Roman" w:cs="Times New Roman"/>
          <w:b/>
          <w:sz w:val="24"/>
        </w:rPr>
        <w:t>С</w:t>
      </w:r>
      <w:r w:rsidRPr="006E0D5E">
        <w:rPr>
          <w:rFonts w:ascii="Times New Roman" w:hAnsi="Times New Roman" w:cs="Times New Roman"/>
          <w:b/>
          <w:sz w:val="24"/>
        </w:rPr>
        <w:t>труктура и объем образовательной программы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72D558A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tbl>
      <w:tblPr>
        <w:tblW w:w="90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1980"/>
        <w:gridCol w:w="1980"/>
      </w:tblGrid>
      <w:tr w:rsidR="00736C87" w:rsidRPr="006E0D5E" w14:paraId="10F55449" w14:textId="77777777">
        <w:tc>
          <w:tcPr>
            <w:tcW w:w="5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738D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Структура образовательной программы </w:t>
            </w:r>
          </w:p>
        </w:tc>
        <w:tc>
          <w:tcPr>
            <w:tcW w:w="39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D5EA8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Объем образовательной программы в академических часах </w:t>
            </w:r>
          </w:p>
        </w:tc>
      </w:tr>
      <w:tr w:rsidR="00736C87" w:rsidRPr="006E0D5E" w14:paraId="32B27E0D" w14:textId="77777777">
        <w:tc>
          <w:tcPr>
            <w:tcW w:w="51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F34BC" w14:textId="77777777" w:rsidR="00736C87" w:rsidRPr="006E0D5E" w:rsidRDefault="00736C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6DD5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при получении квалификации специалиста среднего звена "техник"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58880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при получении квалификации специалиста среднего звена "старший техник" </w:t>
            </w:r>
          </w:p>
        </w:tc>
      </w:tr>
      <w:tr w:rsidR="00736C87" w:rsidRPr="006E0D5E" w14:paraId="6A8EFB40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A939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Общий гуманитарный и социально-экономический цикл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DAE2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468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FBA68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504 </w:t>
            </w:r>
          </w:p>
        </w:tc>
      </w:tr>
      <w:tr w:rsidR="00736C87" w:rsidRPr="006E0D5E" w14:paraId="60B41824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9AD6E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Математический и общий естественнонаучный цикл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F0D02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144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2DA78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180 </w:t>
            </w:r>
          </w:p>
        </w:tc>
      </w:tr>
      <w:tr w:rsidR="00736C87" w:rsidRPr="006E0D5E" w14:paraId="55C7A4AE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F0227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Общепрофессиональный цикл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293A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612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6F5F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648 </w:t>
            </w:r>
          </w:p>
        </w:tc>
      </w:tr>
      <w:tr w:rsidR="00736C87" w:rsidRPr="006E0D5E" w14:paraId="6BAD1D84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82C5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цикл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6BE6B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1728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3FC91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не менее 2664 </w:t>
            </w:r>
          </w:p>
        </w:tc>
      </w:tr>
      <w:tr w:rsidR="00736C87" w:rsidRPr="006E0D5E" w14:paraId="36AF035B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23ECC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Государственная итоговая аттестация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FFD0A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216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B35E3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216 </w:t>
            </w:r>
          </w:p>
        </w:tc>
      </w:tr>
      <w:tr w:rsidR="00736C87" w:rsidRPr="006E0D5E" w14:paraId="440A6DE6" w14:textId="77777777">
        <w:tc>
          <w:tcPr>
            <w:tcW w:w="90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0953E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Общий объем образовательной программы: </w:t>
            </w:r>
          </w:p>
        </w:tc>
      </w:tr>
      <w:tr w:rsidR="00736C87" w:rsidRPr="006E0D5E" w14:paraId="62A67D53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26EC7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на базе среднего общего образования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B72B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4464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7DBC1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5940 </w:t>
            </w:r>
          </w:p>
        </w:tc>
      </w:tr>
      <w:tr w:rsidR="00736C87" w:rsidRPr="006E0D5E" w14:paraId="464E53E8" w14:textId="77777777">
        <w:tc>
          <w:tcPr>
            <w:tcW w:w="51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2822BC5C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57A0DBC7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5940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511C50A3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7416 </w:t>
            </w:r>
          </w:p>
        </w:tc>
      </w:tr>
      <w:tr w:rsidR="00736C87" w:rsidRPr="006E0D5E" w14:paraId="2DACADA2" w14:textId="77777777">
        <w:tc>
          <w:tcPr>
            <w:tcW w:w="906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tbl>
            <w:tblPr>
              <w:tblW w:w="7688" w:type="dxa"/>
              <w:tblInd w:w="60" w:type="dxa"/>
              <w:shd w:val="clear" w:color="auto" w:fill="F4F3F8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688"/>
            </w:tblGrid>
            <w:tr w:rsidR="00736C87" w:rsidRPr="006E0D5E" w14:paraId="0180DD76" w14:textId="77777777">
              <w:tc>
                <w:tcPr>
                  <w:tcW w:w="7688" w:type="dxa"/>
                  <w:shd w:val="clear" w:color="auto" w:fill="F4F3F8"/>
                  <w:vAlign w:val="center"/>
                </w:tcPr>
                <w:p w14:paraId="45F5CB30" w14:textId="77777777" w:rsidR="00736C87" w:rsidRPr="006E0D5E" w:rsidRDefault="00261809">
                  <w:pPr>
                    <w:pStyle w:val="afff9"/>
                    <w:spacing w:after="283" w:line="285" w:lineRule="atLeast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6E0D5E">
                    <w:rPr>
                      <w:rFonts w:ascii="Times New Roman" w:hAnsi="Times New Roman" w:cs="Times New Roman"/>
                      <w:sz w:val="24"/>
                    </w:rPr>
                    <w:t xml:space="preserve">(в ред. </w:t>
                  </w:r>
                  <w:hyperlink r:id="rId32">
                    <w:r w:rsidRPr="006E0D5E">
                      <w:rPr>
                        <w:rStyle w:val="ad"/>
                        <w:rFonts w:ascii="Times New Roman" w:hAnsi="Times New Roman" w:cs="Times New Roman"/>
                        <w:color w:val="0000FF"/>
                        <w:sz w:val="24"/>
                        <w:u w:val="none"/>
                      </w:rPr>
                      <w:t>Приказа</w:t>
                    </w:r>
                  </w:hyperlink>
                  <w:r w:rsidRPr="006E0D5E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6E0D5E">
                    <w:rPr>
                      <w:rFonts w:ascii="Times New Roman" w:hAnsi="Times New Roman" w:cs="Times New Roman"/>
                      <w:sz w:val="24"/>
                    </w:rPr>
                    <w:t>Минпросвещения</w:t>
                  </w:r>
                  <w:proofErr w:type="spellEnd"/>
                  <w:r w:rsidRPr="006E0D5E">
                    <w:rPr>
                      <w:rFonts w:ascii="Times New Roman" w:hAnsi="Times New Roman" w:cs="Times New Roman"/>
                      <w:sz w:val="24"/>
                    </w:rPr>
                    <w:t xml:space="preserve"> России от 03.07.2024 N 464) </w:t>
                  </w:r>
                </w:p>
              </w:tc>
            </w:tr>
          </w:tbl>
          <w:p w14:paraId="47BCB65B" w14:textId="77777777" w:rsidR="00736C87" w:rsidRPr="006E0D5E" w:rsidRDefault="00736C8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8DE65C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62CB2E56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2.3. Перечень, содержание, объем и порядок реализации дисциплин (модулей) образовательной программы образовательная организация определяет самостоятельно с учетом ПОП по соответствующей специальности.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2DFF8FBF" w14:textId="77777777">
        <w:tc>
          <w:tcPr>
            <w:tcW w:w="7688" w:type="dxa"/>
            <w:shd w:val="clear" w:color="auto" w:fill="F4F3F8"/>
            <w:vAlign w:val="center"/>
          </w:tcPr>
          <w:p w14:paraId="27BD8E0F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33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403A520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Для определения объема образовательной программы образовательной организацией может быть применена система зачетных единиц, при этом о</w:t>
      </w:r>
      <w:r w:rsidRPr="006E0D5E">
        <w:rPr>
          <w:rFonts w:ascii="Times New Roman" w:hAnsi="Times New Roman" w:cs="Times New Roman"/>
          <w:sz w:val="24"/>
        </w:rPr>
        <w:t xml:space="preserve">дна зачетная единица соответствует 32 - 36 академическим часам. </w:t>
      </w:r>
    </w:p>
    <w:p w14:paraId="1868AC0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2.4. В общем гуманитарном и социально-экономическом, математическом и общем естественнонаучном, общепрофессиональном и профессиональном циклах (далее - учебные циклы) образовательной программ</w:t>
      </w:r>
      <w:r w:rsidRPr="006E0D5E">
        <w:rPr>
          <w:rFonts w:ascii="Times New Roman" w:hAnsi="Times New Roman" w:cs="Times New Roman"/>
          <w:sz w:val="24"/>
        </w:rPr>
        <w:t xml:space="preserve">ы выделяется объем работы обучающихся во взаимодействии с преподавателем по видам учебных занятий (урок, практическое занятие, лабораторное занятие, консультация, лекция, семинар), практики (в профессиональном цикле) и самостоятельной работы обучающихся. </w:t>
      </w:r>
    </w:p>
    <w:p w14:paraId="029B92A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программы, предусмотренного </w:t>
      </w:r>
      <w:hyperlink w:anchor="p110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Таблицей N 1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СПО, в очно-заочной форме обучения - не менее 25 процентов, в заочной форме - не менее 10 процентов. </w:t>
      </w:r>
    </w:p>
    <w:p w14:paraId="255701C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</w:t>
      </w:r>
      <w:r w:rsidRPr="006E0D5E">
        <w:rPr>
          <w:rFonts w:ascii="Times New Roman" w:hAnsi="Times New Roman" w:cs="Times New Roman"/>
          <w:sz w:val="24"/>
        </w:rPr>
        <w:t xml:space="preserve">соответствии с разработанными образовательной организацией фондами оценочных средств, позволяющими оценить достижения запланированных по отдельным дисциплинам (модулям) и практикам результатов обучения. </w:t>
      </w:r>
    </w:p>
    <w:p w14:paraId="15EB8CE8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2.5. Обязательная часть общего гуманитарного и социа</w:t>
      </w:r>
      <w:r w:rsidRPr="006E0D5E">
        <w:rPr>
          <w:rFonts w:ascii="Times New Roman" w:hAnsi="Times New Roman" w:cs="Times New Roman"/>
          <w:sz w:val="24"/>
        </w:rPr>
        <w:t xml:space="preserve">льно-экономического цикла образовательной программы должна предусматривать изучение следующих дисциплин: "Основы философии", "История", "Психология общения", "Иностранный язык в профессиональной деятельности", "Физическая культура". </w:t>
      </w:r>
    </w:p>
    <w:p w14:paraId="08895C7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Общий объем дисциплины</w:t>
      </w:r>
      <w:r w:rsidRPr="006E0D5E">
        <w:rPr>
          <w:rFonts w:ascii="Times New Roman" w:hAnsi="Times New Roman" w:cs="Times New Roman"/>
          <w:sz w:val="24"/>
        </w:rPr>
        <w:t xml:space="preserve"> "Физическая культура" не может быть менее 160 академических часов.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</w:t>
      </w:r>
      <w:r w:rsidRPr="006E0D5E">
        <w:rPr>
          <w:rFonts w:ascii="Times New Roman" w:hAnsi="Times New Roman" w:cs="Times New Roman"/>
          <w:sz w:val="24"/>
        </w:rPr>
        <w:t xml:space="preserve"> их здоровья. </w:t>
      </w:r>
    </w:p>
    <w:p w14:paraId="18AC7C2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2.6. При формировании образовательной программы образовательная организация должна </w:t>
      </w:r>
      <w:r w:rsidRPr="006E0D5E">
        <w:rPr>
          <w:rFonts w:ascii="Times New Roman" w:hAnsi="Times New Roman" w:cs="Times New Roman"/>
          <w:sz w:val="24"/>
        </w:rPr>
        <w:lastRenderedPageBreak/>
        <w:t>предусматривать включение адаптационных дисциплин, обеспечивающих коррекцию нарушений развития и социальную адаптацию обучающихся инвалидов и лиц с ограниченн</w:t>
      </w:r>
      <w:r w:rsidRPr="006E0D5E">
        <w:rPr>
          <w:rFonts w:ascii="Times New Roman" w:hAnsi="Times New Roman" w:cs="Times New Roman"/>
          <w:sz w:val="24"/>
        </w:rPr>
        <w:t xml:space="preserve">ыми возможностями здоровья. </w:t>
      </w:r>
    </w:p>
    <w:p w14:paraId="2C23858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2.7. Освоение общепрофессионального цикла образовательной программы в очной форме обучения должно предусматривать изучение дисциплины "Безопасность жизнедеятельности" в объеме 68 академических часов, из них на освоение основ во</w:t>
      </w:r>
      <w:r w:rsidRPr="006E0D5E">
        <w:rPr>
          <w:rFonts w:ascii="Times New Roman" w:hAnsi="Times New Roman" w:cs="Times New Roman"/>
          <w:sz w:val="24"/>
        </w:rPr>
        <w:t xml:space="preserve">енной службы (для юношей) - 70 процентов от общего объема времени, отведенного на указанную дисциплину. </w:t>
      </w:r>
    </w:p>
    <w:p w14:paraId="69C5C5E8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Образовательной программой для подгрупп девушек может быть предусмотрено использование 70 процентов от общего объема времени дисциплины "Безопасность ж</w:t>
      </w:r>
      <w:r w:rsidRPr="006E0D5E">
        <w:rPr>
          <w:rFonts w:ascii="Times New Roman" w:hAnsi="Times New Roman" w:cs="Times New Roman"/>
          <w:sz w:val="24"/>
        </w:rPr>
        <w:t xml:space="preserve">изнедеятельности", предусмотренного на изучение основ военной службы, на освоение основ медицинских знаний. </w:t>
      </w:r>
    </w:p>
    <w:p w14:paraId="634654E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2.8. Профессиональный цикл образовательной программы включает профессиональные модули, которые формируются в соответствии с основными видами деятел</w:t>
      </w:r>
      <w:r w:rsidRPr="006E0D5E">
        <w:rPr>
          <w:rFonts w:ascii="Times New Roman" w:hAnsi="Times New Roman" w:cs="Times New Roman"/>
          <w:sz w:val="24"/>
        </w:rPr>
        <w:t xml:space="preserve">ьности, предусмотренными настоящим ФГОС СПО. </w:t>
      </w:r>
    </w:p>
    <w:p w14:paraId="1C3348C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В профессиональный цикл образовательной программы входят следующие виды практик: учебная практика и производственная практика. </w:t>
      </w:r>
    </w:p>
    <w:p w14:paraId="767AE81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Учебная и производственная практики проводятся при освоении обучающимися профессио</w:t>
      </w:r>
      <w:r w:rsidRPr="006E0D5E">
        <w:rPr>
          <w:rFonts w:ascii="Times New Roman" w:hAnsi="Times New Roman" w:cs="Times New Roman"/>
          <w:sz w:val="24"/>
        </w:rPr>
        <w:t xml:space="preserve">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 </w:t>
      </w:r>
    </w:p>
    <w:p w14:paraId="6427456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Часть профессионального цикла образовательной программы, выделя</w:t>
      </w:r>
      <w:r w:rsidRPr="006E0D5E">
        <w:rPr>
          <w:rFonts w:ascii="Times New Roman" w:hAnsi="Times New Roman" w:cs="Times New Roman"/>
          <w:sz w:val="24"/>
        </w:rPr>
        <w:t xml:space="preserve">емого на проведение практик, определяется образовательной организацией в объеме не менее 25 процентов от профессионального цикла образовательной программы. </w:t>
      </w:r>
    </w:p>
    <w:p w14:paraId="519E41F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2.9. Государственная итоговая аттестация проводится в форме демонстрационного экзамена и защиты дип</w:t>
      </w:r>
      <w:r w:rsidRPr="006E0D5E">
        <w:rPr>
          <w:rFonts w:ascii="Times New Roman" w:hAnsi="Times New Roman" w:cs="Times New Roman"/>
          <w:sz w:val="24"/>
        </w:rPr>
        <w:t xml:space="preserve">ломного проекта (работы). </w:t>
      </w:r>
    </w:p>
    <w:tbl>
      <w:tblPr>
        <w:tblW w:w="839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8"/>
      </w:tblGrid>
      <w:tr w:rsidR="00736C87" w:rsidRPr="006E0D5E" w14:paraId="63EC201E" w14:textId="77777777">
        <w:tc>
          <w:tcPr>
            <w:tcW w:w="8398" w:type="dxa"/>
            <w:shd w:val="clear" w:color="auto" w:fill="F4F3F8"/>
            <w:vAlign w:val="center"/>
          </w:tcPr>
          <w:p w14:paraId="3F56118D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2.9 в ред. </w:t>
            </w:r>
            <w:hyperlink r:id="rId34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796) </w:t>
            </w:r>
          </w:p>
        </w:tc>
      </w:tr>
    </w:tbl>
    <w:p w14:paraId="74990D3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E9BF907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bookmarkStart w:id="5" w:name="p158"/>
      <w:bookmarkEnd w:id="5"/>
      <w:r w:rsidRPr="006E0D5E">
        <w:rPr>
          <w:rFonts w:ascii="Times New Roman" w:hAnsi="Times New Roman" w:cs="Times New Roman"/>
          <w:b/>
          <w:sz w:val="24"/>
        </w:rPr>
        <w:t xml:space="preserve">III. ТРЕБОВАНИЯ К РЕЗУЛЬТАТАМ </w:t>
      </w:r>
      <w:r w:rsidRPr="006E0D5E">
        <w:rPr>
          <w:rFonts w:ascii="Times New Roman" w:hAnsi="Times New Roman" w:cs="Times New Roman"/>
          <w:b/>
          <w:sz w:val="24"/>
        </w:rPr>
        <w:t>ОСВОЕНИЯ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30AD4E7F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ОБРАЗОВАТЕЛЬНОЙ ПРОГРАММЫ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03A92685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B3781A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 w14:paraId="6B74B1A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 w14:paraId="76CFA43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ОК 01. Выб</w:t>
      </w:r>
      <w:r w:rsidRPr="006E0D5E">
        <w:rPr>
          <w:rFonts w:ascii="Times New Roman" w:hAnsi="Times New Roman" w:cs="Times New Roman"/>
          <w:sz w:val="24"/>
        </w:rPr>
        <w:t xml:space="preserve">ирать способы решения задач профессиональной деятельности применительно к различным контекстам; </w:t>
      </w:r>
    </w:p>
    <w:p w14:paraId="16DC92E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ОК 02. Использовать современные средства поиска, анализа и </w:t>
      </w:r>
      <w:proofErr w:type="gramStart"/>
      <w:r w:rsidRPr="006E0D5E">
        <w:rPr>
          <w:rFonts w:ascii="Times New Roman" w:hAnsi="Times New Roman" w:cs="Times New Roman"/>
          <w:sz w:val="24"/>
        </w:rPr>
        <w:t>интерпретации информации</w:t>
      </w:r>
      <w:proofErr w:type="gramEnd"/>
      <w:r w:rsidRPr="006E0D5E">
        <w:rPr>
          <w:rFonts w:ascii="Times New Roman" w:hAnsi="Times New Roman" w:cs="Times New Roman"/>
          <w:sz w:val="24"/>
        </w:rPr>
        <w:t xml:space="preserve"> и информационные технологии для выполнения задач профессиональной деятельно</w:t>
      </w:r>
      <w:r w:rsidRPr="006E0D5E">
        <w:rPr>
          <w:rFonts w:ascii="Times New Roman" w:hAnsi="Times New Roman" w:cs="Times New Roman"/>
          <w:sz w:val="24"/>
        </w:rPr>
        <w:t xml:space="preserve">сти; </w:t>
      </w:r>
    </w:p>
    <w:p w14:paraId="26FC5A3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ОК 03. Планировать и реализовывать собственное профессиональное и личностное развитие, </w:t>
      </w:r>
      <w:r w:rsidRPr="006E0D5E">
        <w:rPr>
          <w:rFonts w:ascii="Times New Roman" w:hAnsi="Times New Roman" w:cs="Times New Roman"/>
          <w:sz w:val="24"/>
        </w:rPr>
        <w:lastRenderedPageBreak/>
        <w:t xml:space="preserve"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066641EE" w14:textId="77777777">
        <w:tc>
          <w:tcPr>
            <w:tcW w:w="7688" w:type="dxa"/>
            <w:shd w:val="clear" w:color="auto" w:fill="F4F3F8"/>
            <w:vAlign w:val="center"/>
          </w:tcPr>
          <w:p w14:paraId="3A1D056F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35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1BFBE95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ОК 04. Эффективно взаимодействовать и работать в коллективе и команде; </w:t>
      </w:r>
    </w:p>
    <w:p w14:paraId="2A33194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14:paraId="055C8F0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ОК 06. Проявлять гражданс</w:t>
      </w:r>
      <w:r w:rsidRPr="006E0D5E">
        <w:rPr>
          <w:rFonts w:ascii="Times New Roman" w:hAnsi="Times New Roman" w:cs="Times New Roman"/>
          <w:sz w:val="24"/>
        </w:rPr>
        <w:t>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Pr="006E0D5E">
        <w:rPr>
          <w:rFonts w:ascii="Times New Roman" w:hAnsi="Times New Roman" w:cs="Times New Roman"/>
          <w:sz w:val="24"/>
        </w:rPr>
        <w:t xml:space="preserve">;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1B5D08ED" w14:textId="77777777">
        <w:tc>
          <w:tcPr>
            <w:tcW w:w="7688" w:type="dxa"/>
            <w:shd w:val="clear" w:color="auto" w:fill="F4F3F8"/>
            <w:vAlign w:val="center"/>
          </w:tcPr>
          <w:p w14:paraId="4AE702A3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36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5B2C1A2D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ОК 07. Содействовать сохранению окружающей среды, ресурсосбережению, применят</w:t>
      </w:r>
      <w:r w:rsidRPr="006E0D5E">
        <w:rPr>
          <w:rFonts w:ascii="Times New Roman" w:hAnsi="Times New Roman" w:cs="Times New Roman"/>
          <w:sz w:val="24"/>
        </w:rPr>
        <w:t xml:space="preserve">ь знания об изменении климата, принципы бережливого производства, эффективно действовать в чрезвычайных ситуациях; </w:t>
      </w:r>
    </w:p>
    <w:p w14:paraId="45F5256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</w:t>
      </w:r>
      <w:r w:rsidRPr="006E0D5E">
        <w:rPr>
          <w:rFonts w:ascii="Times New Roman" w:hAnsi="Times New Roman" w:cs="Times New Roman"/>
          <w:sz w:val="24"/>
        </w:rPr>
        <w:t xml:space="preserve"> необходимого уровня физической подготовленности; </w:t>
      </w:r>
    </w:p>
    <w:p w14:paraId="68A8162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ОК 09. Пользоваться профессиональной документацией на государственном и иностранном языках. </w:t>
      </w:r>
    </w:p>
    <w:tbl>
      <w:tblPr>
        <w:tblW w:w="839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8"/>
      </w:tblGrid>
      <w:tr w:rsidR="00736C87" w:rsidRPr="006E0D5E" w14:paraId="76B1A824" w14:textId="77777777">
        <w:tc>
          <w:tcPr>
            <w:tcW w:w="8398" w:type="dxa"/>
            <w:shd w:val="clear" w:color="auto" w:fill="F4F3F8"/>
            <w:vAlign w:val="center"/>
          </w:tcPr>
          <w:p w14:paraId="136722E0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3.2 в ред. </w:t>
            </w:r>
            <w:hyperlink r:id="rId37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796) </w:t>
            </w:r>
          </w:p>
        </w:tc>
      </w:tr>
    </w:tbl>
    <w:p w14:paraId="188C52D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3.3. Выпускник, освоивший образовательную программу, должен быть готов к выполнению основных видов деятельности согласно получаемой квалификации специалиста среднего звена, указанной в </w:t>
      </w:r>
      <w:hyperlink w:anchor="p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1.12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СПО. </w:t>
      </w:r>
    </w:p>
    <w:p w14:paraId="5A5282A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A6A3EBE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Таблица N 2 </w:t>
      </w:r>
    </w:p>
    <w:p w14:paraId="48F5DA36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1AC125A2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bookmarkStart w:id="6" w:name="p179"/>
      <w:bookmarkEnd w:id="6"/>
      <w:r w:rsidRPr="006E0D5E">
        <w:rPr>
          <w:rFonts w:ascii="Times New Roman" w:hAnsi="Times New Roman" w:cs="Times New Roman"/>
          <w:b/>
          <w:sz w:val="24"/>
        </w:rPr>
        <w:t>Соотнесение основных видов деятельности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7ECD6D6C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и квалификаций специалиста среднего звена при формировании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29EBC391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образовательной программы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54BA6AEA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tbl>
      <w:tblPr>
        <w:tblW w:w="907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0"/>
        <w:gridCol w:w="3255"/>
      </w:tblGrid>
      <w:tr w:rsidR="00736C87" w:rsidRPr="006E0D5E" w14:paraId="5539F38E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479AA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Основные виды деятельности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C1C63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Наименование квалификации(й) специалиста среднего звена </w:t>
            </w:r>
          </w:p>
        </w:tc>
      </w:tr>
      <w:tr w:rsidR="00736C87" w:rsidRPr="006E0D5E" w14:paraId="61EB53D9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1768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Участие в проектировании зданий и сооружений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C56F6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техник </w:t>
            </w:r>
          </w:p>
          <w:p w14:paraId="1C50C6E7" w14:textId="77777777" w:rsidR="00736C87" w:rsidRPr="006E0D5E" w:rsidRDefault="00261809">
            <w:pPr>
              <w:pStyle w:val="afff9"/>
              <w:spacing w:after="283" w:line="285" w:lineRule="atLeast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старший техник </w:t>
            </w:r>
          </w:p>
        </w:tc>
      </w:tr>
      <w:tr w:rsidR="00736C87" w:rsidRPr="006E0D5E" w14:paraId="608A5EE4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C940F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Выполнение технологических процессов на объекте капитального строительства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C8D05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техник </w:t>
            </w:r>
          </w:p>
          <w:p w14:paraId="09ECE7EF" w14:textId="77777777" w:rsidR="00736C87" w:rsidRPr="006E0D5E" w:rsidRDefault="00261809">
            <w:pPr>
              <w:pStyle w:val="afff9"/>
              <w:spacing w:after="283" w:line="285" w:lineRule="atLeast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старший техник </w:t>
            </w:r>
          </w:p>
        </w:tc>
      </w:tr>
      <w:tr w:rsidR="00736C87" w:rsidRPr="006E0D5E" w14:paraId="40A8E9C0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72AF8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E83347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техник </w:t>
            </w:r>
          </w:p>
          <w:p w14:paraId="6603F3B2" w14:textId="77777777" w:rsidR="00736C87" w:rsidRPr="006E0D5E" w:rsidRDefault="00261809">
            <w:pPr>
              <w:pStyle w:val="afff9"/>
              <w:spacing w:after="283" w:line="285" w:lineRule="atLeast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старший техник </w:t>
            </w:r>
          </w:p>
        </w:tc>
      </w:tr>
      <w:tr w:rsidR="00736C87" w:rsidRPr="006E0D5E" w14:paraId="20502634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C4EC8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Организация видов работ при эксплуатации и реконструк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ции строительных объектов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714F0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техник </w:t>
            </w:r>
          </w:p>
          <w:p w14:paraId="42BB2390" w14:textId="77777777" w:rsidR="00736C87" w:rsidRPr="006E0D5E" w:rsidRDefault="00261809">
            <w:pPr>
              <w:pStyle w:val="afff9"/>
              <w:spacing w:after="283" w:line="285" w:lineRule="atLeast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старший техник </w:t>
            </w:r>
          </w:p>
        </w:tc>
      </w:tr>
      <w:tr w:rsidR="00736C87" w:rsidRPr="006E0D5E" w14:paraId="3615D034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65908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Вспомогательная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4DF6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старший техник </w:t>
            </w:r>
          </w:p>
        </w:tc>
      </w:tr>
      <w:tr w:rsidR="00736C87" w:rsidRPr="006E0D5E" w14:paraId="0E3BDB38" w14:textId="77777777">
        <w:tc>
          <w:tcPr>
            <w:tcW w:w="5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11BB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ия работы складского хозяйства 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0A6C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старший техник </w:t>
            </w:r>
          </w:p>
        </w:tc>
      </w:tr>
    </w:tbl>
    <w:p w14:paraId="2955B788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586E9B1F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К основным видам деятельности также относится освоение одной или нескольких профессий рабочих, должностей служащих, указанных в </w:t>
      </w:r>
      <w:hyperlink w:anchor="p328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приложении N 2</w:t>
        </w:r>
      </w:hyperlink>
      <w:r w:rsidRPr="006E0D5E">
        <w:rPr>
          <w:rFonts w:ascii="Times New Roman" w:hAnsi="Times New Roman" w:cs="Times New Roman"/>
          <w:sz w:val="24"/>
        </w:rPr>
        <w:t xml:space="preserve"> к настоящему ФГОС СПО. </w:t>
      </w:r>
    </w:p>
    <w:p w14:paraId="2641CF6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3.4. Выпускник, освоивший образовательную программу, должен об</w:t>
      </w:r>
      <w:r w:rsidRPr="006E0D5E">
        <w:rPr>
          <w:rFonts w:ascii="Times New Roman" w:hAnsi="Times New Roman" w:cs="Times New Roman"/>
          <w:sz w:val="24"/>
        </w:rPr>
        <w:t xml:space="preserve">ладать следующими профессиональными компетенциями (далее - ПК), соответствующими основным видам деятельности, указанным в </w:t>
      </w:r>
      <w:hyperlink w:anchor="p1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Таблице N 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СПО: </w:t>
      </w:r>
    </w:p>
    <w:p w14:paraId="45BD6AE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3.4.1. Участие в проектировании зданий и сооружений: </w:t>
      </w:r>
    </w:p>
    <w:p w14:paraId="0EBB996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1.1. Подбирать н</w:t>
      </w:r>
      <w:r w:rsidRPr="006E0D5E">
        <w:rPr>
          <w:rFonts w:ascii="Times New Roman" w:hAnsi="Times New Roman" w:cs="Times New Roman"/>
          <w:sz w:val="24"/>
        </w:rPr>
        <w:t xml:space="preserve">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назначениями; </w:t>
      </w:r>
    </w:p>
    <w:p w14:paraId="4DF9E58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1.2. Выполнять расчеты и конструирование строительных</w:t>
      </w:r>
      <w:r w:rsidRPr="006E0D5E">
        <w:rPr>
          <w:rFonts w:ascii="Times New Roman" w:hAnsi="Times New Roman" w:cs="Times New Roman"/>
          <w:sz w:val="24"/>
        </w:rPr>
        <w:t xml:space="preserve"> конструкций; </w:t>
      </w:r>
    </w:p>
    <w:p w14:paraId="06E8553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1.3. Разрабатывать архитектурно-строительные чертежи с использованием средств автоматизированного проектирования; </w:t>
      </w:r>
    </w:p>
    <w:p w14:paraId="1A194C7D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1.4. Участвовать в разработке проекта производства работ с применением информационных технологий. </w:t>
      </w:r>
    </w:p>
    <w:p w14:paraId="57980B69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3.4.2. Выполнение тех</w:t>
      </w:r>
      <w:r w:rsidRPr="006E0D5E">
        <w:rPr>
          <w:rFonts w:ascii="Times New Roman" w:hAnsi="Times New Roman" w:cs="Times New Roman"/>
          <w:sz w:val="24"/>
        </w:rPr>
        <w:t xml:space="preserve">нологических процессов на объекте капитального строительства: </w:t>
      </w:r>
    </w:p>
    <w:p w14:paraId="7EFA973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2.1. Выполнять подготовительные работы на строительной площадке; </w:t>
      </w:r>
    </w:p>
    <w:p w14:paraId="6E88955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2.2. Выполнять строительно-монтажные, в том числе отделочные работы на объекте капитального строительства; </w:t>
      </w:r>
    </w:p>
    <w:p w14:paraId="08D5FB7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>ПК 2.3. Прово</w:t>
      </w:r>
      <w:r w:rsidRPr="006E0D5E">
        <w:rPr>
          <w:rFonts w:ascii="Times New Roman" w:hAnsi="Times New Roman" w:cs="Times New Roman"/>
          <w:sz w:val="24"/>
        </w:rPr>
        <w:t xml:space="preserve">дить оперативный учет объемов выполняемых работ и расходов материальных ресурсов; </w:t>
      </w:r>
    </w:p>
    <w:p w14:paraId="141C6AAF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2.4. Осуществлять мероприятия по контролю качества выполняемых работ и расходуемых материалов; </w:t>
      </w:r>
    </w:p>
    <w:p w14:paraId="2135716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3.4.3. Организация деятельности структурных подразделений при выполнении с</w:t>
      </w:r>
      <w:r w:rsidRPr="006E0D5E">
        <w:rPr>
          <w:rFonts w:ascii="Times New Roman" w:hAnsi="Times New Roman" w:cs="Times New Roman"/>
          <w:sz w:val="24"/>
        </w:rPr>
        <w:t xml:space="preserve">троительно-монтажных, в том числе отделочных работ, эксплуатации, ремонте и реконструкции зданий и сооружений: </w:t>
      </w:r>
    </w:p>
    <w:p w14:paraId="1A4B336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3.1. Осуществлять оперативное планирование деятельности структурных подразделений при проведении строительно-монтажных работ, в том числе отд</w:t>
      </w:r>
      <w:r w:rsidRPr="006E0D5E">
        <w:rPr>
          <w:rFonts w:ascii="Times New Roman" w:hAnsi="Times New Roman" w:cs="Times New Roman"/>
          <w:sz w:val="24"/>
        </w:rPr>
        <w:t xml:space="preserve">елочных работ, текущего ремонта и реконструкции строительных объектов, </w:t>
      </w:r>
    </w:p>
    <w:p w14:paraId="51FF29B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3.2. Обеспечивать работу структурных подразделений при выполнении производственных задач; </w:t>
      </w:r>
    </w:p>
    <w:p w14:paraId="44EF452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3.3. Обеспечивать ведение текущей и исполнительной документации по выполняемым видам ст</w:t>
      </w:r>
      <w:r w:rsidRPr="006E0D5E">
        <w:rPr>
          <w:rFonts w:ascii="Times New Roman" w:hAnsi="Times New Roman" w:cs="Times New Roman"/>
          <w:sz w:val="24"/>
        </w:rPr>
        <w:t xml:space="preserve">роительных работ; </w:t>
      </w:r>
    </w:p>
    <w:p w14:paraId="2A3C47C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3.4. Контролировать и оценивать деятельность структурных подразделений; </w:t>
      </w:r>
    </w:p>
    <w:p w14:paraId="65996A2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3.5. 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</w:t>
      </w:r>
      <w:r w:rsidRPr="006E0D5E">
        <w:rPr>
          <w:rFonts w:ascii="Times New Roman" w:hAnsi="Times New Roman" w:cs="Times New Roman"/>
          <w:sz w:val="24"/>
        </w:rPr>
        <w:t xml:space="preserve">ле отделочных работ, ремонтных работ и работ по реконструкции и эксплуатации строительных объектов. </w:t>
      </w:r>
    </w:p>
    <w:p w14:paraId="4989B54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3.4.4. Организация видов работ при эксплуатации и реконструкции строительных объектов: </w:t>
      </w:r>
    </w:p>
    <w:p w14:paraId="42FD3D1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4.1. Организовывать работу по технической эксплуатации зданий и </w:t>
      </w:r>
      <w:r w:rsidRPr="006E0D5E">
        <w:rPr>
          <w:rFonts w:ascii="Times New Roman" w:hAnsi="Times New Roman" w:cs="Times New Roman"/>
          <w:sz w:val="24"/>
        </w:rPr>
        <w:t xml:space="preserve">сооружений; </w:t>
      </w:r>
    </w:p>
    <w:p w14:paraId="081D675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4.2. Выполнять мероприятия по технической эксплуатации конструкций и инженерного оборудования зданий; </w:t>
      </w:r>
    </w:p>
    <w:p w14:paraId="6B1208C2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4.3. Принимать участие в диагностике технического состояния конструктивных элементов эксплуатируемых зданий, в том числе отделки внутр</w:t>
      </w:r>
      <w:r w:rsidRPr="006E0D5E">
        <w:rPr>
          <w:rFonts w:ascii="Times New Roman" w:hAnsi="Times New Roman" w:cs="Times New Roman"/>
          <w:sz w:val="24"/>
        </w:rPr>
        <w:t xml:space="preserve">енних и наружных поверхностей конструктивных элементов эксплуатируемых зданий; </w:t>
      </w:r>
    </w:p>
    <w:p w14:paraId="2DE6F55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4.4. Осуществлять мероприятия по оценке технического состояния и реконструкции зданий. </w:t>
      </w:r>
    </w:p>
    <w:p w14:paraId="105FA01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3.4.5. Вспомогательная деятельность по сбору и хранению информации, необходимой для о</w:t>
      </w:r>
      <w:r w:rsidRPr="006E0D5E">
        <w:rPr>
          <w:rFonts w:ascii="Times New Roman" w:hAnsi="Times New Roman" w:cs="Times New Roman"/>
          <w:sz w:val="24"/>
        </w:rPr>
        <w:t xml:space="preserve">беспечения строительного производства строительными и вспомогательными материалами и оборудованием: </w:t>
      </w:r>
    </w:p>
    <w:p w14:paraId="3F8C774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5.1. Составление сводных спецификаций и таблиц потребности в строительных и вспомогательных материалах и оборудовании; </w:t>
      </w:r>
    </w:p>
    <w:p w14:paraId="0AC7D29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ПК 5.2. Формирование базы данных</w:t>
      </w:r>
      <w:r w:rsidRPr="006E0D5E">
        <w:rPr>
          <w:rFonts w:ascii="Times New Roman" w:hAnsi="Times New Roman" w:cs="Times New Roman"/>
          <w:sz w:val="24"/>
        </w:rPr>
        <w:t xml:space="preserve"> по строительным и вспомогательным материалам и оборудованию в привязке к поставщикам и (или) производителям. </w:t>
      </w:r>
    </w:p>
    <w:p w14:paraId="2EE73D8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3.4.6. Организация работы складского хозяйства: </w:t>
      </w:r>
    </w:p>
    <w:p w14:paraId="783141B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6.1. Приемка и хранение строительных и вспомогательных материалов и оборудования; </w:t>
      </w:r>
    </w:p>
    <w:p w14:paraId="14B39846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6.2. Организация выдачи строительных и вспомогательных материалов и оборудования; </w:t>
      </w:r>
    </w:p>
    <w:p w14:paraId="48E57A4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ПК 6.3. Создание условий для безопасного хранения и сохранности складируемых строительных материалов и оборудования без потери эксплуатационных свойств. </w:t>
      </w:r>
    </w:p>
    <w:p w14:paraId="26913FF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3.5. Обучающиеся, осваивающие образовательную программу, осваивают также профессию рабочего (одну или </w:t>
      </w:r>
      <w:r w:rsidRPr="006E0D5E">
        <w:rPr>
          <w:rFonts w:ascii="Times New Roman" w:hAnsi="Times New Roman" w:cs="Times New Roman"/>
          <w:sz w:val="24"/>
        </w:rPr>
        <w:t>несколько) в соответствии с перечнем профессий рабочих, должностей служащих, рекомендуемых к освоению в рамках образовательной программы по специальности (</w:t>
      </w:r>
      <w:hyperlink w:anchor="p328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приложение N 2</w:t>
        </w:r>
      </w:hyperlink>
      <w:r w:rsidRPr="006E0D5E">
        <w:rPr>
          <w:rFonts w:ascii="Times New Roman" w:hAnsi="Times New Roman" w:cs="Times New Roman"/>
          <w:sz w:val="24"/>
        </w:rPr>
        <w:t xml:space="preserve"> к ФГОС СПО). </w:t>
      </w:r>
    </w:p>
    <w:p w14:paraId="2D4F29A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3.6. Минимальные требования к результатам осв</w:t>
      </w:r>
      <w:r w:rsidRPr="006E0D5E">
        <w:rPr>
          <w:rFonts w:ascii="Times New Roman" w:hAnsi="Times New Roman" w:cs="Times New Roman"/>
          <w:sz w:val="24"/>
        </w:rPr>
        <w:t xml:space="preserve">оения основных видов деятельности образовательной программы указаны в </w:t>
      </w:r>
      <w:hyperlink w:anchor="p36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приложении N 3</w:t>
        </w:r>
      </w:hyperlink>
      <w:r w:rsidRPr="006E0D5E">
        <w:rPr>
          <w:rFonts w:ascii="Times New Roman" w:hAnsi="Times New Roman" w:cs="Times New Roman"/>
          <w:sz w:val="24"/>
        </w:rPr>
        <w:t xml:space="preserve"> к настоящему ФГОС СПО. </w:t>
      </w:r>
    </w:p>
    <w:p w14:paraId="50FE372C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3.7. Образовательная организация самостоятельно планирует результаты обучения по отдельным дисциплинам (модулям) и практ</w:t>
      </w:r>
      <w:r w:rsidRPr="006E0D5E">
        <w:rPr>
          <w:rFonts w:ascii="Times New Roman" w:hAnsi="Times New Roman" w:cs="Times New Roman"/>
          <w:sz w:val="24"/>
        </w:rPr>
        <w:t>икам, которые должны быть соотнесены с требуемыми результатами освоения образовательной программы (компетенциями выпускников). Совокупность запланированных результатов обучения должна обеспечивать выпускнику освоение всех ОК и ПК в соответствии с получаемо</w:t>
      </w:r>
      <w:r w:rsidRPr="006E0D5E">
        <w:rPr>
          <w:rFonts w:ascii="Times New Roman" w:hAnsi="Times New Roman" w:cs="Times New Roman"/>
          <w:sz w:val="24"/>
        </w:rPr>
        <w:t xml:space="preserve">й квалификацией специалиста среднего звена, указанной в </w:t>
      </w:r>
      <w:hyperlink w:anchor="p79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1.12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СПО. </w:t>
      </w:r>
    </w:p>
    <w:p w14:paraId="439779B6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5251615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IV. ТРЕБОВАНИЯ К УСЛОВИЯМ РЕАЛИЗАЦИИ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1ACCEABD" w14:textId="77777777" w:rsidR="00736C87" w:rsidRPr="006E0D5E" w:rsidRDefault="00261809">
      <w:pPr>
        <w:pStyle w:val="a2"/>
        <w:spacing w:after="283"/>
        <w:jc w:val="center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ОБРАЗОВАТЕЛЬНОЙ ПРОГРАММЫ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4256169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BADBF6C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4.1. Требования к условиям реализации образовательной программы включ</w:t>
      </w:r>
      <w:r w:rsidRPr="006E0D5E">
        <w:rPr>
          <w:rFonts w:ascii="Times New Roman" w:hAnsi="Times New Roman" w:cs="Times New Roman"/>
          <w:sz w:val="24"/>
        </w:rPr>
        <w:t xml:space="preserve">ают в себя общесистемные требования, требования к материально-техническому, учебно-методическому обеспечению, кадровым и финансовым условиям реализации образовательной программы. </w:t>
      </w:r>
    </w:p>
    <w:p w14:paraId="53959C4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D98339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4.2. Общесистемные требования к условиям реализации образовательной прогр</w:t>
      </w:r>
      <w:r w:rsidRPr="006E0D5E">
        <w:rPr>
          <w:rFonts w:ascii="Times New Roman" w:hAnsi="Times New Roman" w:cs="Times New Roman"/>
          <w:b/>
          <w:sz w:val="24"/>
        </w:rPr>
        <w:t>аммы.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42FF263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4.2.1.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</w:t>
      </w:r>
      <w:r w:rsidRPr="006E0D5E">
        <w:rPr>
          <w:rFonts w:ascii="Times New Roman" w:hAnsi="Times New Roman" w:cs="Times New Roman"/>
          <w:sz w:val="24"/>
        </w:rPr>
        <w:t xml:space="preserve">ена, предусмотренных учебным планом, с учетом ПОП. </w:t>
      </w:r>
    </w:p>
    <w:tbl>
      <w:tblPr>
        <w:tblW w:w="875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8"/>
      </w:tblGrid>
      <w:tr w:rsidR="00736C87" w:rsidRPr="006E0D5E" w14:paraId="7C42C1E0" w14:textId="77777777">
        <w:tc>
          <w:tcPr>
            <w:tcW w:w="8758" w:type="dxa"/>
            <w:shd w:val="clear" w:color="auto" w:fill="F4F3F8"/>
            <w:vAlign w:val="center"/>
          </w:tcPr>
          <w:p w14:paraId="516A7621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пп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. 4.2.1 в ред. </w:t>
            </w:r>
            <w:hyperlink r:id="rId38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2814B22D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4.2.2. В случае ре</w:t>
      </w:r>
      <w:r w:rsidRPr="006E0D5E">
        <w:rPr>
          <w:rFonts w:ascii="Times New Roman" w:hAnsi="Times New Roman" w:cs="Times New Roman"/>
          <w:sz w:val="24"/>
        </w:rPr>
        <w:t>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</w:t>
      </w:r>
      <w:r w:rsidRPr="006E0D5E">
        <w:rPr>
          <w:rFonts w:ascii="Times New Roman" w:hAnsi="Times New Roman" w:cs="Times New Roman"/>
          <w:sz w:val="24"/>
        </w:rPr>
        <w:t xml:space="preserve">аствующими в реализации образовательной программы с использованием сетевой формы. </w:t>
      </w:r>
    </w:p>
    <w:p w14:paraId="3D042F4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4.2.3.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</w:t>
      </w:r>
      <w:r w:rsidRPr="006E0D5E">
        <w:rPr>
          <w:rFonts w:ascii="Times New Roman" w:hAnsi="Times New Roman" w:cs="Times New Roman"/>
          <w:sz w:val="24"/>
        </w:rPr>
        <w:t xml:space="preserve">казанных организаций. </w:t>
      </w:r>
    </w:p>
    <w:p w14:paraId="64979DB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789B81E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4.3. Требования к материально-техническому и учебно-методическому обеспечению реализации образовательной программы.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69691370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>4.3.1. Специальные помещения должны представлять собой учебные аудитории для проведения занятий всех видов, преду</w:t>
      </w:r>
      <w:r w:rsidRPr="006E0D5E">
        <w:rPr>
          <w:rFonts w:ascii="Times New Roman" w:hAnsi="Times New Roman" w:cs="Times New Roman"/>
          <w:sz w:val="24"/>
        </w:rPr>
        <w:t>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</w:t>
      </w:r>
      <w:r w:rsidRPr="006E0D5E">
        <w:rPr>
          <w:rFonts w:ascii="Times New Roman" w:hAnsi="Times New Roman" w:cs="Times New Roman"/>
          <w:sz w:val="24"/>
        </w:rPr>
        <w:t xml:space="preserve">ами обучения и материалами, учитывающими требования международных стандартов. </w:t>
      </w:r>
    </w:p>
    <w:p w14:paraId="7F1BA6E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4.3.2.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</w:t>
      </w:r>
      <w:r w:rsidRPr="006E0D5E">
        <w:rPr>
          <w:rFonts w:ascii="Times New Roman" w:hAnsi="Times New Roman" w:cs="Times New Roman"/>
          <w:sz w:val="24"/>
        </w:rPr>
        <w:t xml:space="preserve">" и обеспечением доступа в электронную информационно-образовательную среду образовательной организации (при наличии). </w:t>
      </w:r>
    </w:p>
    <w:p w14:paraId="62DE9F0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В случае применения электронного обучения, дистанционных образовательных технологий допускается применение специально оборудованных помещ</w:t>
      </w:r>
      <w:r w:rsidRPr="006E0D5E">
        <w:rPr>
          <w:rFonts w:ascii="Times New Roman" w:hAnsi="Times New Roman" w:cs="Times New Roman"/>
          <w:sz w:val="24"/>
        </w:rPr>
        <w:t xml:space="preserve">ений, их виртуальных аналогов, позволяющих обучающимся осваивать ОК и ПК. </w:t>
      </w:r>
    </w:p>
    <w:p w14:paraId="1187582A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4.3.3. Образовательная организация должна быть обеспечена необходимым комплектом лицензионного программного обеспечения. </w:t>
      </w:r>
    </w:p>
    <w:p w14:paraId="104DF27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4.3.4. Библиотечный фонд образовательной организации должен</w:t>
      </w:r>
      <w:r w:rsidRPr="006E0D5E">
        <w:rPr>
          <w:rFonts w:ascii="Times New Roman" w:hAnsi="Times New Roman" w:cs="Times New Roman"/>
          <w:sz w:val="24"/>
        </w:rPr>
        <w:t xml:space="preserve">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 </w:t>
      </w:r>
    </w:p>
    <w:p w14:paraId="195B8358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В качестве основной литературы образова</w:t>
      </w:r>
      <w:r w:rsidRPr="006E0D5E">
        <w:rPr>
          <w:rFonts w:ascii="Times New Roman" w:hAnsi="Times New Roman" w:cs="Times New Roman"/>
          <w:sz w:val="24"/>
        </w:rPr>
        <w:t xml:space="preserve">тельная организация использует учебники, учебные пособия, предусмотренные ПОП.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016C11B8" w14:textId="77777777">
        <w:tc>
          <w:tcPr>
            <w:tcW w:w="7688" w:type="dxa"/>
            <w:shd w:val="clear" w:color="auto" w:fill="F4F3F8"/>
            <w:vAlign w:val="center"/>
          </w:tcPr>
          <w:p w14:paraId="66CA7EB7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39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29F06E2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 </w:t>
      </w:r>
    </w:p>
    <w:p w14:paraId="07BE8B6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</w:t>
      </w:r>
      <w:r w:rsidRPr="006E0D5E">
        <w:rPr>
          <w:rFonts w:ascii="Times New Roman" w:hAnsi="Times New Roman" w:cs="Times New Roman"/>
          <w:sz w:val="24"/>
        </w:rPr>
        <w:t xml:space="preserve">3.5.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 </w:t>
      </w:r>
    </w:p>
    <w:p w14:paraId="33F6234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4.3.6. Образовательная программа должна обеспечиваться уч</w:t>
      </w:r>
      <w:r w:rsidRPr="006E0D5E">
        <w:rPr>
          <w:rFonts w:ascii="Times New Roman" w:hAnsi="Times New Roman" w:cs="Times New Roman"/>
          <w:sz w:val="24"/>
        </w:rPr>
        <w:t xml:space="preserve">ебно-методической документацией по всем учебным дисциплинам (модулям). </w:t>
      </w:r>
    </w:p>
    <w:p w14:paraId="04B52A5D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4.3.7.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tbl>
      <w:tblPr>
        <w:tblW w:w="768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8"/>
      </w:tblGrid>
      <w:tr w:rsidR="00736C87" w:rsidRPr="006E0D5E" w14:paraId="3014FE80" w14:textId="77777777">
        <w:tc>
          <w:tcPr>
            <w:tcW w:w="7688" w:type="dxa"/>
            <w:shd w:val="clear" w:color="auto" w:fill="F4F3F8"/>
            <w:vAlign w:val="center"/>
          </w:tcPr>
          <w:p w14:paraId="3526E466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40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307443BD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757739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4.4. Требования к кадровым условиям реализации образовательной программы.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70F9C2A7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</w:t>
      </w:r>
      <w:r w:rsidRPr="006E0D5E">
        <w:rPr>
          <w:rFonts w:ascii="Times New Roman" w:hAnsi="Times New Roman" w:cs="Times New Roman"/>
          <w:sz w:val="24"/>
        </w:rPr>
        <w:t xml:space="preserve">изаций, направление деятельности которых соответствует области профессиональной деятельности, указанной в </w:t>
      </w:r>
      <w:hyperlink w:anchor="p5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1.6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 (имеющих стаж работы в данной профессиональной области не менее 3 лет). </w:t>
      </w:r>
    </w:p>
    <w:p w14:paraId="38AD66A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4.4.2. Квалификация </w:t>
      </w:r>
      <w:r w:rsidRPr="006E0D5E">
        <w:rPr>
          <w:rFonts w:ascii="Times New Roman" w:hAnsi="Times New Roman" w:cs="Times New Roman"/>
          <w:sz w:val="24"/>
        </w:rPr>
        <w:t xml:space="preserve">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 </w:t>
      </w:r>
    </w:p>
    <w:p w14:paraId="6F47AA05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Педагогические работники, привлекаемые к реализации образоват</w:t>
      </w:r>
      <w:r w:rsidRPr="006E0D5E">
        <w:rPr>
          <w:rFonts w:ascii="Times New Roman" w:hAnsi="Times New Roman" w:cs="Times New Roman"/>
          <w:sz w:val="24"/>
        </w:rPr>
        <w:t>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указанн</w:t>
      </w:r>
      <w:r w:rsidRPr="006E0D5E">
        <w:rPr>
          <w:rFonts w:ascii="Times New Roman" w:hAnsi="Times New Roman" w:cs="Times New Roman"/>
          <w:sz w:val="24"/>
        </w:rPr>
        <w:t xml:space="preserve">ой в </w:t>
      </w:r>
      <w:hyperlink w:anchor="p5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1.6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СПО, не реже 1 раза в 3 года с учетом расширения спектра профессиональных компетенций. </w:t>
      </w:r>
    </w:p>
    <w:p w14:paraId="2B52791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Доля педагогических работников (в приведенных к целочисленным значениям ставок), имеющих опыт деятельности не </w:t>
      </w:r>
      <w:r w:rsidRPr="006E0D5E">
        <w:rPr>
          <w:rFonts w:ascii="Times New Roman" w:hAnsi="Times New Roman" w:cs="Times New Roman"/>
          <w:sz w:val="24"/>
        </w:rPr>
        <w:t xml:space="preserve">менее 3 лет в организациях, направление деятельности которых соответствует области профессиональной деятельности, указанной в </w:t>
      </w:r>
      <w:hyperlink w:anchor="p5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пункте 1.6</w:t>
        </w:r>
      </w:hyperlink>
      <w:r w:rsidRPr="006E0D5E">
        <w:rPr>
          <w:rFonts w:ascii="Times New Roman" w:hAnsi="Times New Roman" w:cs="Times New Roman"/>
          <w:sz w:val="24"/>
        </w:rPr>
        <w:t xml:space="preserve"> настоящего ФГОС СПО, в общем числе педагогических работников, обеспечивающих освоение обучающ</w:t>
      </w:r>
      <w:r w:rsidRPr="006E0D5E">
        <w:rPr>
          <w:rFonts w:ascii="Times New Roman" w:hAnsi="Times New Roman" w:cs="Times New Roman"/>
          <w:sz w:val="24"/>
        </w:rPr>
        <w:t xml:space="preserve">имися профессиональных модулей образовательной программы, должна быть не менее 25 процентов. </w:t>
      </w:r>
    </w:p>
    <w:p w14:paraId="15FCBAE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1B9A1AD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4.5. Требование к финансовым условиям реализации образовательной программы.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0203659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4.5.1. Финансовое обеспечение реализации образовательной программы должно осуществ</w:t>
      </w:r>
      <w:r w:rsidRPr="006E0D5E">
        <w:rPr>
          <w:rFonts w:ascii="Times New Roman" w:hAnsi="Times New Roman" w:cs="Times New Roman"/>
          <w:sz w:val="24"/>
        </w:rPr>
        <w:t xml:space="preserve">ляться в объеме не ниже определенного в соответствии с бюджетным законодательством Российской Федерации &lt;5&gt; и Федеральным </w:t>
      </w:r>
      <w:hyperlink r:id="rId41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законом</w:t>
        </w:r>
      </w:hyperlink>
      <w:r w:rsidRPr="006E0D5E">
        <w:rPr>
          <w:rFonts w:ascii="Times New Roman" w:hAnsi="Times New Roman" w:cs="Times New Roman"/>
          <w:sz w:val="24"/>
        </w:rPr>
        <w:t xml:space="preserve"> от 29 декабря 2012 г. N 273-ФЗ "</w:t>
      </w:r>
      <w:r w:rsidRPr="006E0D5E">
        <w:rPr>
          <w:rFonts w:ascii="Times New Roman" w:hAnsi="Times New Roman" w:cs="Times New Roman"/>
          <w:sz w:val="24"/>
        </w:rPr>
        <w:t xml:space="preserve">Об образовании в Российской Федерации" &lt;6&gt;. </w:t>
      </w:r>
    </w:p>
    <w:tbl>
      <w:tblPr>
        <w:tblW w:w="839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8"/>
      </w:tblGrid>
      <w:tr w:rsidR="00736C87" w:rsidRPr="006E0D5E" w14:paraId="0D16E5C6" w14:textId="77777777">
        <w:tc>
          <w:tcPr>
            <w:tcW w:w="8398" w:type="dxa"/>
            <w:shd w:val="clear" w:color="auto" w:fill="F4F3F8"/>
            <w:vAlign w:val="center"/>
          </w:tcPr>
          <w:p w14:paraId="575C5ADE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(п. 4.5 в ред. </w:t>
            </w:r>
            <w:hyperlink r:id="rId42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01.09.2022 N 796) </w:t>
            </w:r>
          </w:p>
        </w:tc>
      </w:tr>
    </w:tbl>
    <w:p w14:paraId="42798F5B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----------------------------</w:t>
      </w:r>
      <w:r w:rsidRPr="006E0D5E">
        <w:rPr>
          <w:rFonts w:ascii="Times New Roman" w:hAnsi="Times New Roman" w:cs="Times New Roman"/>
          <w:sz w:val="24"/>
        </w:rPr>
        <w:t xml:space="preserve">---- </w:t>
      </w:r>
    </w:p>
    <w:p w14:paraId="4C7D7943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&lt;5&gt; Бюджетный </w:t>
      </w:r>
      <w:hyperlink r:id="rId43">
        <w:r w:rsidRPr="006E0D5E">
          <w:rPr>
            <w:rStyle w:val="ad"/>
            <w:rFonts w:ascii="Times New Roman" w:hAnsi="Times New Roman" w:cs="Times New Roman"/>
            <w:color w:val="0000FF"/>
            <w:sz w:val="24"/>
            <w:u w:val="none"/>
          </w:rPr>
          <w:t>кодекс</w:t>
        </w:r>
      </w:hyperlink>
      <w:r w:rsidRPr="006E0D5E">
        <w:rPr>
          <w:rFonts w:ascii="Times New Roman" w:hAnsi="Times New Roman" w:cs="Times New Roman"/>
          <w:sz w:val="24"/>
        </w:rPr>
        <w:t xml:space="preserve"> Российской Федерации (Собрание законодательства Российской Федерации, 1998, N 31, ст. 3823; 2022, N 29, ст. 5305). </w:t>
      </w:r>
    </w:p>
    <w:p w14:paraId="04A1EC11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&lt;6&gt; Собрание законо</w:t>
      </w:r>
      <w:r w:rsidRPr="006E0D5E">
        <w:rPr>
          <w:rFonts w:ascii="Times New Roman" w:hAnsi="Times New Roman" w:cs="Times New Roman"/>
          <w:sz w:val="24"/>
        </w:rPr>
        <w:t xml:space="preserve">дательства Российской Федерации, 2012, N 53, ст. 7598; 2022, N 29, ст. 5262. </w:t>
      </w:r>
    </w:p>
    <w:p w14:paraId="52E9EACB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2E1446F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4.6. Требования к применяемым механизмам оценки качества образовательной программы.</w:t>
      </w:r>
      <w:r w:rsidRPr="006E0D5E">
        <w:rPr>
          <w:rFonts w:ascii="Times New Roman" w:hAnsi="Times New Roman" w:cs="Times New Roman"/>
          <w:sz w:val="24"/>
        </w:rPr>
        <w:t xml:space="preserve"> </w:t>
      </w:r>
    </w:p>
    <w:p w14:paraId="470B5C98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4.6.1. Качество образовательной программы определяется в рамках системы внутренней оценки,</w:t>
      </w:r>
      <w:r w:rsidRPr="006E0D5E">
        <w:rPr>
          <w:rFonts w:ascii="Times New Roman" w:hAnsi="Times New Roman" w:cs="Times New Roman"/>
          <w:sz w:val="24"/>
        </w:rPr>
        <w:t xml:space="preserve"> а также системы внешней оценки на добровольной основе. </w:t>
      </w:r>
    </w:p>
    <w:p w14:paraId="19EC203E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>4.6.2.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</w:t>
      </w:r>
      <w:r w:rsidRPr="006E0D5E">
        <w:rPr>
          <w:rFonts w:ascii="Times New Roman" w:hAnsi="Times New Roman" w:cs="Times New Roman"/>
          <w:sz w:val="24"/>
        </w:rPr>
        <w:t xml:space="preserve">единения, иных юридических и (или) физических лиц, включая педагогических работников образовательной организации. </w:t>
      </w:r>
    </w:p>
    <w:p w14:paraId="129DA904" w14:textId="77777777" w:rsidR="00736C87" w:rsidRPr="006E0D5E" w:rsidRDefault="00261809">
      <w:pPr>
        <w:pStyle w:val="a2"/>
        <w:spacing w:before="165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4.6.3. Внешняя оценка качества образовательной программы может осуществляться в рамках профессионально-общественной аккредитации, проводимой </w:t>
      </w:r>
      <w:r w:rsidRPr="006E0D5E">
        <w:rPr>
          <w:rFonts w:ascii="Times New Roman" w:hAnsi="Times New Roman" w:cs="Times New Roman"/>
          <w:sz w:val="24"/>
        </w:rPr>
        <w:t xml:space="preserve">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758" w:type="dxa"/>
        <w:shd w:val="clear" w:color="auto" w:fill="F4F3F8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58"/>
      </w:tblGrid>
      <w:tr w:rsidR="00736C87" w:rsidRPr="006E0D5E" w14:paraId="05AA68CE" w14:textId="77777777">
        <w:tc>
          <w:tcPr>
            <w:tcW w:w="8758" w:type="dxa"/>
            <w:shd w:val="clear" w:color="auto" w:fill="F4F3F8"/>
            <w:vAlign w:val="center"/>
          </w:tcPr>
          <w:p w14:paraId="4569C4A9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п</w:t>
            </w:r>
            <w:r w:rsidRPr="006E0D5E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. 4.6.3 в ред. </w:t>
            </w:r>
            <w:hyperlink r:id="rId44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Приказа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России от 03.07.2024 N 464) </w:t>
            </w:r>
          </w:p>
        </w:tc>
      </w:tr>
    </w:tbl>
    <w:p w14:paraId="75835F67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  </w:t>
      </w:r>
    </w:p>
    <w:p w14:paraId="4BEFF7F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5007A667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50878CB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B2D42E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126BB71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Приложение N 1 </w:t>
      </w:r>
    </w:p>
    <w:p w14:paraId="495C934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к федеральному государственному </w:t>
      </w:r>
    </w:p>
    <w:p w14:paraId="7F8BBA8C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образовательному стандарту среднего </w:t>
      </w:r>
    </w:p>
    <w:p w14:paraId="2E809B4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профессионального образования </w:t>
      </w:r>
    </w:p>
    <w:p w14:paraId="16D297FD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по специальности 08.02.01 </w:t>
      </w:r>
    </w:p>
    <w:p w14:paraId="281D9589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Строительство и эксплуатация </w:t>
      </w:r>
    </w:p>
    <w:p w14:paraId="11FE6D55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зданий и сооружений </w:t>
      </w:r>
    </w:p>
    <w:p w14:paraId="68B5111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55CCC6A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bookmarkStart w:id="7" w:name="p292"/>
      <w:bookmarkEnd w:id="7"/>
      <w:r w:rsidRPr="006E0D5E">
        <w:rPr>
          <w:rFonts w:ascii="Times New Roman" w:hAnsi="Times New Roman" w:cs="Times New Roman"/>
          <w:b/>
          <w:sz w:val="24"/>
        </w:rPr>
        <w:t xml:space="preserve">ПЕРЕЧЕНЬ </w:t>
      </w:r>
    </w:p>
    <w:p w14:paraId="541AAF0F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ПРОФЕССИОНАЛЬНЫХ СТАНДАРТОВ, СООТВЕТСТВУЮЩИХ </w:t>
      </w:r>
    </w:p>
    <w:p w14:paraId="1EBAC744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ПРОФЕССИОНАЛЬНОЙ Д</w:t>
      </w:r>
      <w:r w:rsidRPr="006E0D5E">
        <w:rPr>
          <w:rFonts w:ascii="Times New Roman" w:hAnsi="Times New Roman" w:cs="Times New Roman"/>
          <w:b/>
          <w:sz w:val="24"/>
        </w:rPr>
        <w:t xml:space="preserve">ЕЯТЕЛЬНОСТИ ВЫПУСКНИКОВ ОБРАЗОВАТЕЛЬНОЙ </w:t>
      </w:r>
    </w:p>
    <w:p w14:paraId="7E7B35FE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ПРОГРАММЫ СРЕДНЕГО ПРОФЕССИОНАЛЬНОГО ОБРАЗОВАНИЯ </w:t>
      </w:r>
    </w:p>
    <w:p w14:paraId="57D35D9D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ПО СПЕЦИАЛЬНОСТИ 08.02.01 СТРОИТЕЛЬСТВО </w:t>
      </w:r>
    </w:p>
    <w:p w14:paraId="62BB321D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И ЭКСПЛУАТАЦИЯ ЗДАНИЙ И СООРУЖЕНИЙ </w:t>
      </w:r>
    </w:p>
    <w:p w14:paraId="427E79D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tbl>
      <w:tblPr>
        <w:tblW w:w="92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3"/>
        <w:gridCol w:w="6855"/>
      </w:tblGrid>
      <w:tr w:rsidR="00736C87" w:rsidRPr="006E0D5E" w14:paraId="0E17292A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44DBA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Код профессионального стандарта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68347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Наименование профессионального стандарта </w:t>
            </w:r>
          </w:p>
        </w:tc>
      </w:tr>
      <w:tr w:rsidR="00736C87" w:rsidRPr="006E0D5E" w14:paraId="34397437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2F92A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D8FFC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736C87" w:rsidRPr="006E0D5E" w14:paraId="219D994C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C284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16.011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117AB8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45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"Специалист по эксплуатации и обслуживанию многоквартирно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го дома", утвержден приказом Министерства труда и социальной защиты Российской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Федерации от 11 апреля 2014 г. N 238н (зарегистрирован Министерством юстиции Российской Федерации 22 мая 2014 г., регистрационный N 32395), с изменениями, внесенными приказом Ми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 </w:t>
            </w:r>
          </w:p>
        </w:tc>
      </w:tr>
      <w:tr w:rsidR="00736C87" w:rsidRPr="006E0D5E" w14:paraId="2BB757D7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EB1C8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16.025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70FD5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46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"Организатор строительного производства", утвержден приказом Министерства труда и социальной защиты Российской Федерации от 26 июня 2017 г. N 516н (зарегистрирован Минист</w:t>
            </w:r>
            <w:r w:rsidRPr="006E0D5E">
              <w:rPr>
                <w:rFonts w:ascii="Times New Roman" w:hAnsi="Times New Roman" w:cs="Times New Roman"/>
                <w:sz w:val="24"/>
              </w:rPr>
              <w:t>ерством юстиции Российской Федерации 18 июля 2017 г., регистрационный N 47442), с изменениями, внесенными приказом Министерства труда и социальной защиты Российской Федерации от 12 сентября 2017 г. N 671н (зарегистрирован Министерством юстиции Российской Ф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едерации 3 октября 2017 г., регистрационный N 48407) </w:t>
            </w:r>
          </w:p>
        </w:tc>
      </w:tr>
      <w:tr w:rsidR="00736C87" w:rsidRPr="006E0D5E" w14:paraId="28E7B427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1978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16.032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E769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47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"Специалист в области производственно-технического 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технологического обеспечения строительного производства", утвержден приказом Министерства труда и социальной защиты Российской Федерации от 27 ноября 2014 г. N 943н (зарегистрирован Министерством юстиции Российской Федерации 22 декабря 2014 г., регистраци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онный N 35301) </w:t>
            </w:r>
          </w:p>
        </w:tc>
      </w:tr>
      <w:tr w:rsidR="00736C87" w:rsidRPr="006E0D5E" w14:paraId="501809CD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71256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16.033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742B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48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"Специалист в области планово-экономического обеспечения строительного производства", утвержден приказом Министерства труда и социальн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ой защиты Российской Федерации от 8 декабря 2014 г. N 983н (зарегистрирован Министерством юстиции Российской Федерации 30 декабря 2014 г., регистрационный N 35482) </w:t>
            </w:r>
          </w:p>
        </w:tc>
      </w:tr>
      <w:tr w:rsidR="00736C87" w:rsidRPr="006E0D5E" w14:paraId="110DFE72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CDFB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16.034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EDB40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49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"Специалист в области обеспечения строительного производства материалами и конструкциями", утвержден приказом Министерства труда и соц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иальной защиты Российской Федерации от 4 декабря 2014 г. N 972н (зарегистрирован Министерством юстиции Российской Федерации 29 декабря 2014 г., регистрационный N 35470) </w:t>
            </w:r>
          </w:p>
        </w:tc>
      </w:tr>
      <w:tr w:rsidR="00736C87" w:rsidRPr="006E0D5E" w14:paraId="79EB4F96" w14:textId="77777777"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706DF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16.093 </w:t>
            </w:r>
          </w:p>
        </w:tc>
        <w:tc>
          <w:tcPr>
            <w:tcW w:w="6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F8057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Профессиональный </w:t>
            </w:r>
            <w:hyperlink r:id="rId50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стандарт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"Специалист по строительному контролю систем защиты от коррозии", утвержден приказом Министерства труда и социальной защиты Российской Федерации от 13 апреля 2016 г. N 165н (зарегистрирован Ми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нистерством юстиции Российской Федерации 16 мая 2016 г., регистрационный N 42104) </w:t>
            </w:r>
          </w:p>
        </w:tc>
      </w:tr>
    </w:tbl>
    <w:p w14:paraId="5359205B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1D3B2E6F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  </w:t>
      </w:r>
    </w:p>
    <w:p w14:paraId="027116F8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78AD5E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343BCB8B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74FC63D1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Приложение N 2 </w:t>
      </w:r>
    </w:p>
    <w:p w14:paraId="118E3E57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к федеральному государственному </w:t>
      </w:r>
    </w:p>
    <w:p w14:paraId="18FA5B5C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образовательному стандарту среднего </w:t>
      </w:r>
    </w:p>
    <w:p w14:paraId="578FA466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профессионального образования </w:t>
      </w:r>
    </w:p>
    <w:p w14:paraId="3CA2BDF0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по специальности 08.02.01 </w:t>
      </w:r>
    </w:p>
    <w:p w14:paraId="4A5D74B5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Строительство и эксплуатация </w:t>
      </w:r>
    </w:p>
    <w:p w14:paraId="7E531965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зданий и сооружений </w:t>
      </w:r>
    </w:p>
    <w:p w14:paraId="5502292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EF0D77D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bookmarkStart w:id="8" w:name="p328"/>
      <w:bookmarkEnd w:id="8"/>
      <w:r w:rsidRPr="006E0D5E">
        <w:rPr>
          <w:rFonts w:ascii="Times New Roman" w:hAnsi="Times New Roman" w:cs="Times New Roman"/>
          <w:b/>
          <w:sz w:val="24"/>
        </w:rPr>
        <w:t xml:space="preserve">ПЕРЕЧЕНЬ </w:t>
      </w:r>
    </w:p>
    <w:p w14:paraId="0887C3F6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ПРОФЕССИЙ РАБОЧИХ, ДОЛЖНОСТЕЙ СЛУЖАЩИХ, РЕКОМЕНДУЕМЫХ </w:t>
      </w:r>
    </w:p>
    <w:p w14:paraId="5B7556E8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К ОСВОЕНИЮ В РАМКАХ ПРОГРАММЫ ПОДГОТОВКИ СПЕЦИАЛИСТОВ </w:t>
      </w:r>
    </w:p>
    <w:p w14:paraId="3F93F85E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СРЕДНЕГО ЗВЕНА ПО СПЕЦИАЛЬНОСТИ 08.02.01 СТРОИТЕЛЬСТВО </w:t>
      </w:r>
    </w:p>
    <w:p w14:paraId="2AAC122E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И ЭКСПЛУАТАЦИЯ ЗДАНИЙ И СООРУЖЕНИЙ </w:t>
      </w:r>
    </w:p>
    <w:p w14:paraId="264234FF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tbl>
      <w:tblPr>
        <w:tblW w:w="911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0"/>
        <w:gridCol w:w="2991"/>
      </w:tblGrid>
      <w:tr w:rsidR="00736C87" w:rsidRPr="006E0D5E" w14:paraId="6990096E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7DCA6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Код по </w:t>
            </w:r>
            <w:hyperlink r:id="rId51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Перечню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профессий рабочих, должностей служащих, по которым осуществляется профессиональное обу</w:t>
            </w:r>
            <w:r w:rsidRPr="006E0D5E">
              <w:rPr>
                <w:rFonts w:ascii="Times New Roman" w:hAnsi="Times New Roman" w:cs="Times New Roman"/>
                <w:sz w:val="24"/>
              </w:rPr>
              <w:t>чение, утвержденному приказом Министерства образования и науки Российской Федерации от 2 июля 2013 г. N 513 (зарегистрирован Министерством юстиции Российской Федерации 8 августа 2013 г., регистрационный N 29322), с изменениями, внесенными приказами Министе</w:t>
            </w:r>
            <w:r w:rsidRPr="006E0D5E">
              <w:rPr>
                <w:rFonts w:ascii="Times New Roman" w:hAnsi="Times New Roman" w:cs="Times New Roman"/>
                <w:sz w:val="24"/>
              </w:rPr>
              <w:t>рства образования и науки Российской Федерации от 16 декабря 2013 г. N 1348 (зарегистрирован Министерством юстиции Российской Федерации 29 января 2014 г., регистрационный N 31163), от 28 марта 2014 г. N 244 (зарегистрирован Министерством юстиции Российской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Федерации 15 апреля 2014 г., регистрационный N 31953),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от 27 июня 2014 г. N 695 (зарегистрирован Министерством юстиции Российской Федерации 22 июля 2014 г., регистрационный N 33205), от 3 февраля 2017 г. N 106 (зарегистрирован Министерством юстиции Россий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ской Федерации 11 апреля 2017 г., регистрационный N 46339)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8A71E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Наименование профессий рабочих, должностей служащих </w:t>
            </w:r>
          </w:p>
        </w:tc>
      </w:tr>
      <w:tr w:rsidR="00736C87" w:rsidRPr="006E0D5E" w14:paraId="5457C5B3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6B181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hyperlink r:id="rId52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12680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474F5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Каменщик </w:t>
            </w:r>
          </w:p>
        </w:tc>
      </w:tr>
      <w:tr w:rsidR="00736C87" w:rsidRPr="006E0D5E" w14:paraId="15470172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8570B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hyperlink r:id="rId53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13450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013DD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Маляр </w:t>
            </w:r>
          </w:p>
        </w:tc>
      </w:tr>
      <w:tr w:rsidR="00736C87" w:rsidRPr="006E0D5E" w14:paraId="6CC81417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0F2510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hyperlink r:id="rId54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15220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DCEEC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Облицовщик-плиточник </w:t>
            </w:r>
          </w:p>
        </w:tc>
      </w:tr>
      <w:tr w:rsidR="00736C87" w:rsidRPr="006E0D5E" w14:paraId="73CB78FB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7A6D2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hyperlink r:id="rId55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16671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7B8DA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Плотник </w:t>
            </w:r>
          </w:p>
        </w:tc>
      </w:tr>
      <w:tr w:rsidR="00736C87" w:rsidRPr="006E0D5E" w14:paraId="6273D047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D23B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hyperlink r:id="rId56">
              <w:r w:rsidRPr="006E0D5E">
                <w:rPr>
                  <w:rStyle w:val="ad"/>
                  <w:rFonts w:ascii="Times New Roman" w:hAnsi="Times New Roman" w:cs="Times New Roman"/>
                  <w:color w:val="0000FF"/>
                  <w:sz w:val="24"/>
                  <w:u w:val="none"/>
                </w:rPr>
                <w:t>19727</w:t>
              </w:r>
            </w:hyperlink>
            <w:r w:rsidRPr="006E0D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F873C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Штукатур </w:t>
            </w:r>
          </w:p>
        </w:tc>
      </w:tr>
      <w:tr w:rsidR="00736C87" w:rsidRPr="006E0D5E" w14:paraId="13D03F1C" w14:textId="77777777"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A189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  </w:t>
            </w:r>
          </w:p>
        </w:tc>
        <w:tc>
          <w:tcPr>
            <w:tcW w:w="2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D7EA4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Монтажник каркасно-обшивных конструкций </w:t>
            </w:r>
          </w:p>
        </w:tc>
      </w:tr>
    </w:tbl>
    <w:p w14:paraId="3711CD7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10351B3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37621E37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4A2DE3D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5D89BFD6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089158B3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Приложение N 3 </w:t>
      </w:r>
    </w:p>
    <w:p w14:paraId="4B048A57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к федеральному государственному </w:t>
      </w:r>
    </w:p>
    <w:p w14:paraId="083C181B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образовательному стандарту среднего </w:t>
      </w:r>
    </w:p>
    <w:p w14:paraId="047577E3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профессионального образования </w:t>
      </w:r>
    </w:p>
    <w:p w14:paraId="2984FC29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по специальности 08.02.01 </w:t>
      </w:r>
    </w:p>
    <w:p w14:paraId="6DCA6950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Строительство и эксплуатация </w:t>
      </w:r>
    </w:p>
    <w:p w14:paraId="093719A7" w14:textId="77777777" w:rsidR="00736C87" w:rsidRPr="006E0D5E" w:rsidRDefault="00261809">
      <w:pPr>
        <w:pStyle w:val="a2"/>
        <w:spacing w:after="283" w:line="285" w:lineRule="atLeast"/>
        <w:jc w:val="right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зданий и сооружений </w:t>
      </w:r>
    </w:p>
    <w:p w14:paraId="21DFCB40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218516D7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bookmarkStart w:id="9" w:name="p361"/>
      <w:bookmarkEnd w:id="9"/>
      <w:r w:rsidRPr="006E0D5E">
        <w:rPr>
          <w:rFonts w:ascii="Times New Roman" w:hAnsi="Times New Roman" w:cs="Times New Roman"/>
          <w:b/>
          <w:sz w:val="24"/>
        </w:rPr>
        <w:t xml:space="preserve">МИНИМАЛЬНЫЕ ТРЕБОВАНИЯ </w:t>
      </w:r>
    </w:p>
    <w:p w14:paraId="09C9FF9D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К РЕЗУЛЬТАТАМ ОСВОЕНИЯ ОСНОВНЫХ ВИДОВ ДЕЯТЕЛЬНОСТИ </w:t>
      </w:r>
    </w:p>
    <w:p w14:paraId="255FE4C8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lastRenderedPageBreak/>
        <w:t xml:space="preserve">ОБРАЗОВАТЕЛЬНОЙ ПРОГРАММЫ СРЕДНЕГО ПРОФЕССИОНАЛЬНОГО </w:t>
      </w:r>
    </w:p>
    <w:p w14:paraId="6AD88FB7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>ОБРАЗОВАНИЯ ПО СПЕЦИАЛЬНОСТИ 08.02.01 СТРОИТЕ</w:t>
      </w:r>
      <w:r w:rsidRPr="006E0D5E">
        <w:rPr>
          <w:rFonts w:ascii="Times New Roman" w:hAnsi="Times New Roman" w:cs="Times New Roman"/>
          <w:b/>
          <w:sz w:val="24"/>
        </w:rPr>
        <w:t xml:space="preserve">ЛЬСТВО </w:t>
      </w:r>
    </w:p>
    <w:p w14:paraId="110E4F20" w14:textId="77777777" w:rsidR="00736C87" w:rsidRPr="006E0D5E" w:rsidRDefault="00261809">
      <w:pPr>
        <w:pStyle w:val="a2"/>
        <w:spacing w:after="283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6E0D5E">
        <w:rPr>
          <w:rFonts w:ascii="Times New Roman" w:hAnsi="Times New Roman" w:cs="Times New Roman"/>
          <w:b/>
          <w:sz w:val="24"/>
        </w:rPr>
        <w:t xml:space="preserve">И ЭКСПЛУАТАЦИЯ ЗДАНИЙ И СООРУЖЕНИЙ </w:t>
      </w:r>
    </w:p>
    <w:p w14:paraId="6CFE4AF9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tbl>
      <w:tblPr>
        <w:tblW w:w="1020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6"/>
        <w:gridCol w:w="7089"/>
      </w:tblGrid>
      <w:tr w:rsidR="00736C87" w:rsidRPr="006E0D5E" w14:paraId="58B4493E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F362E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Основной вид деятельности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E6922" w14:textId="77777777" w:rsidR="00736C87" w:rsidRPr="006E0D5E" w:rsidRDefault="00261809">
            <w:pPr>
              <w:pStyle w:val="afff9"/>
              <w:spacing w:after="283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к знаниям, умениям, практическому опыту </w:t>
            </w:r>
          </w:p>
        </w:tc>
      </w:tr>
      <w:tr w:rsidR="00736C87" w:rsidRPr="006E0D5E" w14:paraId="61851D13" w14:textId="77777777">
        <w:tc>
          <w:tcPr>
            <w:tcW w:w="31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176AAE29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Участие в проектировании зданий и сооружений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72A81E2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369AA8E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виды и свойства основных строительных материалов, изделий и конструкций, в том числе применяемых при электрозащите, тепло- и звукоизоляции, огнезащите, при создании решений для влажных и мокрых помещений, антивандальной защиты; конструктивные системы здани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й, основные узлы сопряжений конструкций зданий; принципы проектирования схемы планировочной организации земельного участка; </w:t>
            </w:r>
          </w:p>
          <w:p w14:paraId="664E3F7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международные стандарты по проектированию строительных конструкций, в том числе информационное моделирование зданий (BIM-технологии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), способы и методы планирования строительных работ (календарные планы, графики производства работ); </w:t>
            </w:r>
          </w:p>
          <w:p w14:paraId="62E5B61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виды и характеристики строительных машин, энергетических установок, транспортных средств и другой техники; </w:t>
            </w:r>
          </w:p>
          <w:p w14:paraId="2188300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нормативных правовых актов и нормат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ивных технических документов к составу, содержанию и оформлению проектной документации; </w:t>
            </w:r>
          </w:p>
          <w:p w14:paraId="00A67C6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 составе проекта организации строительства ведомости потребности в строительных конструкциях, изделиях, материалах и оборудовании, методы расчетов линейных и сетевых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графиков, проектирования строительных генеральных планов; </w:t>
            </w:r>
          </w:p>
          <w:p w14:paraId="0DFFD77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графики потребности в основных строительных машинах, транспортных средствах и в кадрах строителей по основным категориям особенности выполнения строительных чертежей; </w:t>
            </w:r>
          </w:p>
          <w:p w14:paraId="2AFA75E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графические обозначения материалов и элементов конструкций; </w:t>
            </w:r>
          </w:p>
          <w:p w14:paraId="6589292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нормативно-технической документации на оформление строительных чертежей; </w:t>
            </w:r>
          </w:p>
          <w:p w14:paraId="59FD327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к элементам конструкций здания, помещения и общего имущества многоквартирных жилых домов, обусловле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нных необходимостью их доступности и соответствия особым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потребностям инвалидов. </w:t>
            </w:r>
          </w:p>
        </w:tc>
      </w:tr>
      <w:tr w:rsidR="00736C87" w:rsidRPr="006E0D5E" w14:paraId="6A48A1C2" w14:textId="77777777">
        <w:tc>
          <w:tcPr>
            <w:tcW w:w="3116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4AB93DB0" w14:textId="77777777" w:rsidR="00736C87" w:rsidRPr="006E0D5E" w:rsidRDefault="00736C8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9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807655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3E487C3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читать проектно-технологическую документацию; </w:t>
            </w:r>
          </w:p>
          <w:p w14:paraId="7DD1FB9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пользоваться компьютером с применением специализированного программного обеспечения; определять глубину заложения фундамента; </w:t>
            </w:r>
          </w:p>
          <w:p w14:paraId="7BAD666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теплотехнический расчет ограждающих конструкций; </w:t>
            </w:r>
          </w:p>
          <w:p w14:paraId="463E978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подбирать строительные конструкции для разработки архитектурно-строит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ельных чертежей; </w:t>
            </w:r>
          </w:p>
        </w:tc>
      </w:tr>
      <w:tr w:rsidR="00736C87" w:rsidRPr="006E0D5E" w14:paraId="0BB268F1" w14:textId="77777777">
        <w:tc>
          <w:tcPr>
            <w:tcW w:w="3116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728FC0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01B7C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расчеты нагрузок, действующих на конструкции; </w:t>
            </w:r>
          </w:p>
          <w:p w14:paraId="01F33C7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строить расчетную схему конструкции по конструктивной схеме; </w:t>
            </w:r>
          </w:p>
          <w:p w14:paraId="6B632A1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статический расчет; </w:t>
            </w:r>
          </w:p>
          <w:p w14:paraId="5651DF0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проверять несущую способность конструкций; </w:t>
            </w:r>
          </w:p>
          <w:p w14:paraId="1DE56B3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подбирать сечение элемента от приложенных нагрузок; </w:t>
            </w:r>
          </w:p>
          <w:p w14:paraId="054E801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расчеты соединений элементов конструкции; </w:t>
            </w:r>
          </w:p>
          <w:p w14:paraId="2F9394F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номенклатуру и осуществлять расчет объемов (количества) и графика поставки строительных материа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строительных работ на объекте капитального строительства; </w:t>
            </w:r>
          </w:p>
          <w:p w14:paraId="4BC5C50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разрабатывать графики эксплу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атации (движения) </w:t>
            </w:r>
          </w:p>
          <w:p w14:paraId="7D258C5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- методы расчетов линейных и сетевых графиков, проектирования строительных генеральных планов; </w:t>
            </w:r>
          </w:p>
          <w:p w14:paraId="2484DE4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графики потребности в основных строительных машинах, транспортных средствах и в кадрах строителей по основным категориям особенности выполнен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ия строительных чертежей; </w:t>
            </w:r>
          </w:p>
          <w:p w14:paraId="18506ED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- графические обозначения материалов и элементов конструкций; </w:t>
            </w:r>
          </w:p>
          <w:p w14:paraId="60B9CDA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- требования нормативно-технической документации на оформление строительных чертежей; </w:t>
            </w:r>
          </w:p>
          <w:p w14:paraId="53146B4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- требования к элементам конструкций здания, помещения и общего имущества много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квартирных жилых домов, обусловленных необходимостью их доступности и соответствия особым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потребностям инвалидов. </w:t>
            </w:r>
          </w:p>
          <w:p w14:paraId="51650957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2C243A6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читать проектно-технологическую документацию; </w:t>
            </w:r>
          </w:p>
          <w:p w14:paraId="04E2500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пользоваться компьютером с применением специализированного программного обеспечения; определять глубину заложения фундамента; </w:t>
            </w:r>
          </w:p>
          <w:p w14:paraId="7925BE2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теплотехнический расчет ограждающих конструкций; </w:t>
            </w:r>
          </w:p>
          <w:p w14:paraId="37FC467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подбирать строительные конструкции для разработки архитектурно-строит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ельных чертежей; </w:t>
            </w:r>
          </w:p>
          <w:p w14:paraId="64291A5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расчеты нагрузок, действующих на конструкции; </w:t>
            </w:r>
          </w:p>
          <w:p w14:paraId="17E3D81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строить расчетную схему конструкции по конструктивной схеме; </w:t>
            </w:r>
          </w:p>
          <w:p w14:paraId="1AE5C07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статический расчет; </w:t>
            </w:r>
          </w:p>
          <w:p w14:paraId="7B14CA4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проверять несущую способность конструкций; </w:t>
            </w:r>
          </w:p>
          <w:p w14:paraId="67A1D39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подбирать сечение элемента от приложенных на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грузок; </w:t>
            </w:r>
          </w:p>
          <w:p w14:paraId="463F768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выполнять расчеты соединений элементов конструкции; </w:t>
            </w:r>
          </w:p>
        </w:tc>
      </w:tr>
      <w:tr w:rsidR="00736C87" w:rsidRPr="006E0D5E" w14:paraId="0FFF322A" w14:textId="77777777"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670A7DC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3AE4999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номенклатуру и осуществлять расчет объемов (количества) и графика поставки строительных материалов, конструкций, изделий, оборудования и других видов материально-технических ресур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сов в соответствии с производственными заданиями и календарными планами производства строительных работ на объекте капитального строительства; </w:t>
            </w:r>
          </w:p>
          <w:p w14:paraId="6EE5C4B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разрабатывать графики эксплуатации (движения) строительной техники, машин и механизмов в соответствии с производ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ственными заданиями и календарными планами производства строительных работ на объекте капитального строительства; </w:t>
            </w:r>
          </w:p>
          <w:p w14:paraId="7FB8B8E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состав и расчет показателей использования трудовых и материально-технических ресурсов; </w:t>
            </w:r>
          </w:p>
          <w:p w14:paraId="6C99A19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заполнять унифицированные формы плановой документации распределения ресурсов при производстве строительных работ; </w:t>
            </w:r>
          </w:p>
          <w:p w14:paraId="5CDA43C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перечень необходимого обеспечен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ия работников бытовыми и санитарно-гигиеническими помещениями. </w:t>
            </w:r>
          </w:p>
          <w:p w14:paraId="3C66FC3D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55E78CEC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подборе строительных конструкций и материалов; </w:t>
            </w:r>
          </w:p>
          <w:p w14:paraId="2F160EA1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разработке узлов и деталей конструктивных элементов зданий; </w:t>
            </w:r>
          </w:p>
          <w:p w14:paraId="7C3C089B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разработке архитектурно-строительных чертежей; выполнен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ии расчетов по проектированию строительных конструкций, оснований; </w:t>
            </w:r>
          </w:p>
          <w:p w14:paraId="26232583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составлении и описании работ, спецификаций, таблиц и другой технической документации для разработки линейных и сетевых графиков производства работ; </w:t>
            </w:r>
          </w:p>
          <w:p w14:paraId="2D62C82A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разработке и согласовании календарных п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ланов производства строительных работ на объекте капитального строительства; </w:t>
            </w:r>
          </w:p>
          <w:p w14:paraId="41A5C83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разработке карт технологических и трудовых процессов. </w:t>
            </w:r>
          </w:p>
        </w:tc>
      </w:tr>
      <w:tr w:rsidR="00736C87" w:rsidRPr="006E0D5E" w14:paraId="4DCD6F60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4C34279C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Выполнение технологических процессов на объекте капитального строительства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07E067EA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46FF202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нормативных технических документов, определяющих состав и порядок обустройства строительной площадки; </w:t>
            </w:r>
          </w:p>
          <w:p w14:paraId="4480343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нормативных технических документов к производству строительно-монтажных, в том числе отделочных работ на объекте капитального строительства; </w:t>
            </w:r>
          </w:p>
          <w:p w14:paraId="056095A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технологии производства строительно-монтажных работ; в том числе отделочных работ, работ по тепло- и зв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укоизоляции, огнезащите и антивандальной защите; </w:t>
            </w:r>
          </w:p>
          <w:p w14:paraId="6559CF7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технологии, виды и способы устройства систем электрохимической защиты; </w:t>
            </w:r>
          </w:p>
          <w:p w14:paraId="4178804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технологии катодной защиты объектов; </w:t>
            </w:r>
          </w:p>
          <w:p w14:paraId="46DE66F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содержание и основные этапы выполнения геодезических разбивочных работ; </w:t>
            </w:r>
          </w:p>
          <w:p w14:paraId="5D218BB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методы визуального и ин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струментального контроля качества и объемов (количества) поставляемых материально-технических ресурсов; </w:t>
            </w:r>
          </w:p>
          <w:p w14:paraId="6AF8DD5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транспортировки, складирования и хранения различных видов материально-технических ресурсов; </w:t>
            </w:r>
          </w:p>
          <w:p w14:paraId="68503CD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нормативной технической и проектной док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ументации к составу и качеству производства строительных работ на объекте капитального строительства; </w:t>
            </w:r>
          </w:p>
          <w:p w14:paraId="693B66E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определения видов, сложности и объемов строительных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работ и производственных заданий; </w:t>
            </w:r>
          </w:p>
          <w:p w14:paraId="26E7F22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нормативной технической и технологической докуме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нтации к составу и содержанию операционного контроля строительных процессов и (или) производственных операций при производстве строительно-монтажных, в том числе отделочных работ; </w:t>
            </w:r>
          </w:p>
          <w:p w14:paraId="2B429A0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законодательства Российской Федерации к порядку приема-передачи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законченных объектов капитального строительства и этапов комплексов работ; </w:t>
            </w:r>
          </w:p>
          <w:p w14:paraId="351B53F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нормативных технических документов к порядку приемки скрытых работ и строительных конструкций, влияющих на безопасность объекта капитального строительства; </w:t>
            </w:r>
          </w:p>
          <w:p w14:paraId="7471BDC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методы и сре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дства инструментального контроля качества результатов производства строительно-монтажных, в том числе отделочных работ; </w:t>
            </w:r>
          </w:p>
          <w:p w14:paraId="4A8AE70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технические условия и национальные стандарты на принимаемые работы; </w:t>
            </w:r>
          </w:p>
        </w:tc>
      </w:tr>
      <w:tr w:rsidR="00736C87" w:rsidRPr="006E0D5E" w14:paraId="46C4A137" w14:textId="77777777">
        <w:tc>
          <w:tcPr>
            <w:tcW w:w="3116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36976E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25C43D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особенности производства строительных работ на опасных, технически сложных и уникальных объектах капитального строительства; </w:t>
            </w:r>
          </w:p>
          <w:p w14:paraId="78A3194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нормы по защите от коррозии опасных производственных объектов, а также межгосударственные и отраслевые стандарты; </w:t>
            </w:r>
          </w:p>
          <w:p w14:paraId="240E471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правила и поряд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ок наладки и регулирования контрольно-измерительных инструментов, оборудования электрохимической защиты; </w:t>
            </w:r>
          </w:p>
          <w:p w14:paraId="52C8EB2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порядок оформления заявок на строительные материалы, изделия и конструкции, оборудование (инструменты, инвентарные приспособления), строительную техни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ку (машины и механизмы); </w:t>
            </w:r>
          </w:p>
          <w:p w14:paraId="00F330A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схемы операционного контроля качества строительно-монтажных, в том числе отделочных работ; </w:t>
            </w:r>
          </w:p>
          <w:p w14:paraId="0C9E7AE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рациональное применение строительных машин и средств малой механизации; </w:t>
            </w:r>
          </w:p>
          <w:p w14:paraId="36DE53B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содержания и эксплуатации техники и оборудования; </w:t>
            </w:r>
          </w:p>
          <w:p w14:paraId="0A3DE69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соврем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енную методическую и сметно-нормативную базу ценообразования в строительстве; </w:t>
            </w:r>
          </w:p>
          <w:p w14:paraId="03C2ED1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ведения исполнительной и учетной документации при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производстве строительных работ; </w:t>
            </w:r>
          </w:p>
          <w:p w14:paraId="680E6FD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порядок составления внутренней отчетности по контролю качества строительно-монтажных,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в том числе отделочных работ; </w:t>
            </w:r>
          </w:p>
          <w:p w14:paraId="0CE52E7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и средства устранения дефектов результатов производства строительных работ; </w:t>
            </w:r>
          </w:p>
          <w:p w14:paraId="4F34A79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профилактики дефектов систем защитных покрытий; </w:t>
            </w:r>
          </w:p>
          <w:p w14:paraId="320EC25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перспективные организационные, технологические и технические решения в области произ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водства строительных работ; </w:t>
            </w:r>
          </w:p>
          <w:p w14:paraId="7B4380E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основания и порядок принятия решений о консервации незавершенного объекта капитального строительства; </w:t>
            </w:r>
          </w:p>
          <w:p w14:paraId="67B5790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 работ по консервации незавершенного объекта капитального строительства и порядок их документального оформления. </w:t>
            </w:r>
          </w:p>
          <w:p w14:paraId="37F02010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умет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ь: </w:t>
            </w:r>
          </w:p>
          <w:p w14:paraId="120AD39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читать проектно-технологическую документацию; </w:t>
            </w:r>
          </w:p>
          <w:p w14:paraId="4464102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планировку и разметку участка производства строительных работ на объекте капитального строительства; </w:t>
            </w:r>
          </w:p>
          <w:p w14:paraId="4DCCD99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осуществлять производство строительно-монтажных, в том числе отделочных работ в соответств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ии с требованиями нормативно-технической документации, требованиями договора, рабочими чертежами и проектом производства работ; </w:t>
            </w:r>
          </w:p>
        </w:tc>
      </w:tr>
      <w:tr w:rsidR="00736C87" w:rsidRPr="006E0D5E" w14:paraId="6CFC2072" w14:textId="77777777">
        <w:tc>
          <w:tcPr>
            <w:tcW w:w="3116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69A4A2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DD92A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документальное сопровождение производства строительных работ (журналы производства работ, акты выполненных работ); </w:t>
            </w:r>
          </w:p>
          <w:p w14:paraId="2250B6B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осуществлять визуальный и инструментальный (геодезический) контроль положений элементов, конструкций, частей и элементов отделк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 объекта капитального строительства (строения, сооружения), инженерных сетей; </w:t>
            </w:r>
          </w:p>
          <w:p w14:paraId="0D7D5CE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обеспечивать приемку и хранение материалов, изделий, конструкций в соответствии с нормативно-технической документацией; </w:t>
            </w:r>
          </w:p>
          <w:p w14:paraId="1D60B62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формировать и поддерживать систему учетно-отчетной доку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ментации по движению (приходу, расходу) материально-технических ресурсов на складе; </w:t>
            </w:r>
          </w:p>
          <w:p w14:paraId="223983B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распределять машины и средства малой механизации по типам,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назначению, видам выполняемых работ; </w:t>
            </w:r>
          </w:p>
          <w:p w14:paraId="137DB84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проводить обмерные работы; </w:t>
            </w:r>
          </w:p>
          <w:p w14:paraId="59133E4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объемы выполняемых строительно-монт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ажных, в том числе и отделочных работ; </w:t>
            </w:r>
          </w:p>
          <w:p w14:paraId="524821D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документальное оформление заявки, приемки, распределения, учета и хранения материально-технических ресурсов (заявки, ведомости расхода и списания материальных ценностей); </w:t>
            </w:r>
          </w:p>
          <w:p w14:paraId="3448552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распознавать различные виды деф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ектов отделочных, изоляционных и защитных покрытий по результатам измерительного и инструментального контроля; </w:t>
            </w:r>
          </w:p>
          <w:p w14:paraId="55F8B88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перечень работ по обеспечению безопасности участка производства строительных работ; </w:t>
            </w:r>
          </w:p>
          <w:p w14:paraId="41CAEAD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вести операционный контроль технологической посл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едовательности производства строительно-монтажных, в том числе отделочных работ, устраняя нарушения технологии и обеспечивая качество строительных работ в соответствии с нормативно-технической документацией; </w:t>
            </w:r>
          </w:p>
          <w:p w14:paraId="209FA92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осуществлять документальное сопровождение резул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ьтатов операционного контроля качества работ (журнал операционного контроля качества работ, акты скрытых работ, акты промежуточной приемки ответственных конструкций); </w:t>
            </w:r>
          </w:p>
          <w:p w14:paraId="2829D4E1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калькулировать сметную, плановую, фактическую себестоимость строительных работ на основе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утвержденной документации; </w:t>
            </w:r>
          </w:p>
          <w:p w14:paraId="67D871AF" w14:textId="77777777" w:rsidR="00736C87" w:rsidRPr="006E0D5E" w:rsidRDefault="00261809">
            <w:pPr>
              <w:pStyle w:val="afff9"/>
              <w:spacing w:after="283" w:line="285" w:lineRule="atLeast"/>
              <w:ind w:firstLine="54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величину прямых и косвенных затрат в составе сметной, плановой, фактической себестоимости строительных работ на основе утвержденной документации; </w:t>
            </w:r>
          </w:p>
          <w:p w14:paraId="758E3E6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оформлять периодическую отчетную документацию по контролю использования сметных лимитов. </w:t>
            </w:r>
          </w:p>
        </w:tc>
      </w:tr>
      <w:tr w:rsidR="00736C87" w:rsidRPr="006E0D5E" w14:paraId="1592ABFA" w14:textId="77777777"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F75B685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01E7BE99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3287A27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подготовке строительной площадки, участков производств строительных работ и рабочих мест в соответствии с требованиями технологическог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 процесса, охраны труда, пожарной безопасности и охраны окружающей среды; </w:t>
            </w:r>
          </w:p>
          <w:p w14:paraId="1871640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определении перечня работ по обеспечению безопасности строительной площадки; </w:t>
            </w:r>
          </w:p>
          <w:p w14:paraId="5116A65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организации и выполнении производства строительно-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монтажных, в том числе отделочных работ, работ по те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пло- и звукоизоляции, огнезащите и антивандальной защите на объекте капитального строительства; </w:t>
            </w:r>
          </w:p>
          <w:p w14:paraId="6CF792D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определении потребности производства строительно-монтажных работ, в том числе отделочных работ, на объекте капитального строительства в материально-технических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ресурсах; </w:t>
            </w:r>
          </w:p>
          <w:p w14:paraId="70C865D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оформлении заявки, приемке, распределении, учете и хранении материально-технических ресурсов для производства строительных работ; </w:t>
            </w:r>
          </w:p>
          <w:p w14:paraId="52F8DEE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контроле качества и объема количества материально-технических ресурсов для производства строительных работ; </w:t>
            </w:r>
          </w:p>
          <w:p w14:paraId="308CE58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разработке, планировании и контроле выполнения оперативных мер, направленных на исправление дефектов результатов однотипных строительных работ; </w:t>
            </w:r>
          </w:p>
          <w:p w14:paraId="284DD45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составлении калькуляций сметных затрат на используемые материально-технические ресурсы; </w:t>
            </w:r>
          </w:p>
          <w:p w14:paraId="4CD8E4B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составлении первичной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учетной документации по выполненным строительно-монтажным, в том числе отделочным работам в подразделении строительной организации; </w:t>
            </w:r>
          </w:p>
          <w:p w14:paraId="37CA9CF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представлении для проверки и сопровождении при проверке и согласовании первичной учетной документации по выполненным строит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ельно-монтажным, в том числе отделочным работам; </w:t>
            </w:r>
          </w:p>
          <w:p w14:paraId="72F485D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контроле выполнения мероприятий по обеспечению соответствия результатов строительных работ требованиям нормативных технических документов и условиям договора строительного подряда; </w:t>
            </w:r>
          </w:p>
          <w:p w14:paraId="29BEBE2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планировании и контроле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выполнения мер, направленных на предупреждение и устранение причин возникновения отклонений результатов выполненных строительных работ от требований нормативной технической, технологической и проектной документации. </w:t>
            </w:r>
          </w:p>
        </w:tc>
      </w:tr>
      <w:tr w:rsidR="00736C87" w:rsidRPr="006E0D5E" w14:paraId="32944A06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36DC5150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Организация деятельности структурных п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одразделений при выполнении строительно-монтажных, в том числе отделочных работ, эксплуатации, ремонте и реконструкции зданий и сооружений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3D284C72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4E0977D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основы документоведения, современные стандартные требования к отчетности; </w:t>
            </w:r>
          </w:p>
          <w:p w14:paraId="5C478FC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состав, требования к оформлению,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отчетности, хранению проектно-сметной документации, правила передачи проектно-сметной документации; методы технико-экономического анализа производственно-хозяйственной деятельности при производстве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строительно-монтажных, в том числе отделочных работ; </w:t>
            </w:r>
          </w:p>
          <w:p w14:paraId="4063BE3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мето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ды и средства организационной и технологической оптимизации производства строительно-монтажных, в том числе отделочных работ; </w:t>
            </w:r>
          </w:p>
          <w:p w14:paraId="4D85975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оперативного планирования производства однотипных строительных работ; </w:t>
            </w:r>
          </w:p>
          <w:p w14:paraId="190C413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методы среднесрочного и оперативного планирования п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роизводства строительно-монтажных, в том числе отделочных работ; </w:t>
            </w:r>
          </w:p>
          <w:p w14:paraId="062DEB6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инструменты управления ресурсами в строительстве, включая классификации и кодификации ресурсов, основные группы показателей для сбора статистической и аналитической информации; </w:t>
            </w:r>
          </w:p>
          <w:p w14:paraId="2AAD099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расчета показателей использования ресурсов в строительстве; </w:t>
            </w:r>
          </w:p>
          <w:p w14:paraId="4B55B5A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приемы и м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етоды управления структурными подразделениями при выполнении производства строительно-монтажных, в том числе отделочных работ; </w:t>
            </w:r>
          </w:p>
          <w:p w14:paraId="3226B2A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основания и меры ответственности за нарушение трудового законодательства; </w:t>
            </w:r>
          </w:p>
          <w:p w14:paraId="11A10C4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основные требования трудового законодательства Россий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ской Федерации, права и обязанности работников; </w:t>
            </w:r>
          </w:p>
          <w:p w14:paraId="6A610EE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нормативные требования к количеству и профессиональной квалификации работников участка производства однотипных строительно-монтажных, в том числе отделочных работ; </w:t>
            </w:r>
          </w:p>
          <w:p w14:paraId="2885B19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проведения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нормоконтроля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выполнения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производственных заданий и отдельных работ; основные меры поощрения работников, виды дисциплинарных взысканий; </w:t>
            </w:r>
          </w:p>
          <w:p w14:paraId="2BFA1F5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основные методы оценки эффективности труда; </w:t>
            </w:r>
          </w:p>
          <w:p w14:paraId="3590CBE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основные формы организации профессионального обучения на рабочем месте и в трудовом коллективе; </w:t>
            </w:r>
          </w:p>
          <w:p w14:paraId="0EEC515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иды документов, подтверждающих профессиональную квалификацию и наличие допусков к отдельным видам работ; </w:t>
            </w:r>
          </w:p>
          <w:p w14:paraId="1AF83A7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нормативных документов в области охраны труда, пожарной безопасности и охраны окружающей среды при производстве строительных работ; </w:t>
            </w:r>
          </w:p>
          <w:p w14:paraId="3FE796E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основн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ые санитарные правила и нормы, применяемые при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производстве строительных работ; </w:t>
            </w:r>
          </w:p>
        </w:tc>
      </w:tr>
      <w:tr w:rsidR="00736C87" w:rsidRPr="006E0D5E" w14:paraId="312C2B15" w14:textId="77777777">
        <w:tc>
          <w:tcPr>
            <w:tcW w:w="3116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E88D8F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8BAEC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основные вредные и (или) опасные производственные факторы, виды негативного воздействия на окружающую среду при проведении различных видов строительных работ и методы их м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инимизации и предотвращения; </w:t>
            </w:r>
          </w:p>
          <w:p w14:paraId="52BD87B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требования к рабочим местам и порядок организации и проведения специальной оценки условий труда; </w:t>
            </w:r>
          </w:p>
          <w:p w14:paraId="4C0CA63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ведения документации по контролю исполнения требований охраны труда, пожарной безопасности и охраны окружающей среды; </w:t>
            </w:r>
          </w:p>
          <w:p w14:paraId="1C5155F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оказания первой помощи пострадавшим при несчастных случаях; </w:t>
            </w:r>
          </w:p>
          <w:p w14:paraId="775A966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меры административной и уголовной ответственности, применяемые при нарушении требований охраны труда, пожарной безопасности и охране окружающей среды. </w:t>
            </w:r>
          </w:p>
          <w:p w14:paraId="6947D7EF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0433DDC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осуществлять технико-экономи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ческий анализ производственно-хозяйственной деятельности при производстве строительно-монтажных, в том числе отделочных работ на объекте капитального строительства; </w:t>
            </w:r>
          </w:p>
          <w:p w14:paraId="54D072C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подготавливать документы для оформления разрешений и допусков для производства строительны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х работ на объекте капитального строительства; </w:t>
            </w:r>
          </w:p>
          <w:p w14:paraId="5BD0722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разрабатывать и планировать мероприятия по повышению эффективности производственно-хозяйственной деятельности; </w:t>
            </w:r>
          </w:p>
          <w:p w14:paraId="66B7C93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составлять заявки на финансирование на основе проверенной и согласованной первичной учетной доку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ментации; </w:t>
            </w:r>
          </w:p>
          <w:p w14:paraId="33AEF94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применять данные первичной учетной документации для расчета затрат по отдельным статьям расходов; </w:t>
            </w:r>
          </w:p>
          <w:p w14:paraId="5A9EF34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разрабатывать и вести реестры договоров поставки материально-технических ресурсов и оказания услуг по их использованию; </w:t>
            </w:r>
          </w:p>
          <w:p w14:paraId="1EE7279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</w:t>
            </w:r>
            <w:proofErr w:type="spellStart"/>
            <w:r w:rsidRPr="006E0D5E">
              <w:rPr>
                <w:rFonts w:ascii="Times New Roman" w:hAnsi="Times New Roman" w:cs="Times New Roman"/>
                <w:sz w:val="24"/>
              </w:rPr>
              <w:t>нормоконтрол</w:t>
            </w:r>
            <w:r w:rsidRPr="006E0D5E">
              <w:rPr>
                <w:rFonts w:ascii="Times New Roman" w:hAnsi="Times New Roman" w:cs="Times New Roman"/>
                <w:sz w:val="24"/>
              </w:rPr>
              <w:t>ь</w:t>
            </w:r>
            <w:proofErr w:type="spellEnd"/>
            <w:r w:rsidRPr="006E0D5E">
              <w:rPr>
                <w:rFonts w:ascii="Times New Roman" w:hAnsi="Times New Roman" w:cs="Times New Roman"/>
                <w:sz w:val="24"/>
              </w:rPr>
              <w:t xml:space="preserve"> выполнения производственных заданий и отдельных работ; </w:t>
            </w:r>
          </w:p>
          <w:p w14:paraId="24E65B9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вести табели учета рабочего времени, устанавливать соответствие фактически выполненных видов и комплексов работ работам, заявленным в договоре подряда и сметной документации; </w:t>
            </w:r>
          </w:p>
          <w:p w14:paraId="34548F3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применять группы плановых показателей для учета и контроля использования материально-технических и финансовых ресурсов; </w:t>
            </w:r>
          </w:p>
          <w:p w14:paraId="2B07F9C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обосновывать претензии к подрядчику или поставщику в случае необходимости; </w:t>
            </w:r>
          </w:p>
          <w:p w14:paraId="6C05AF8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разрабатывать исполнительно-техническую документацию по вып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олненным этапам и комплексам строительных работ; </w:t>
            </w:r>
          </w:p>
        </w:tc>
      </w:tr>
      <w:tr w:rsidR="00736C87" w:rsidRPr="006E0D5E" w14:paraId="24340493" w14:textId="77777777"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067D987A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B4F3D9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анализ профессиональной квалификации работников и определять недостающие компетенции; </w:t>
            </w:r>
          </w:p>
          <w:p w14:paraId="49FB79D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оценку результативности и качества выполнения работниками производственных заданий, эффективности выполнения работниками должностных (функциональных) обязанностей; </w:t>
            </w:r>
          </w:p>
          <w:p w14:paraId="4F7E03B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вносить предложения о мерах поощрения и взыскания работников; </w:t>
            </w:r>
          </w:p>
          <w:p w14:paraId="3061A92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опти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мальную структуру распределения работников для выполнения календарных планов строительных работ и производственных заданий; </w:t>
            </w:r>
          </w:p>
          <w:p w14:paraId="2DA2E19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 вредные и (или) опасные факторы воздействия производства строительных работ, использования строительной техники и склади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рования материалов, изделий и конструкций на работников и окружающую среду; </w:t>
            </w:r>
          </w:p>
          <w:p w14:paraId="5CB4F59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перечень рабочих мест, подлежащих специальной оценке условий труда, определять перечень необходимых средств коллективной и индивидуальной защиты работников; </w:t>
            </w:r>
          </w:p>
          <w:p w14:paraId="253F2B6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перечень работ по обеспечению безопасности строительной площадки; </w:t>
            </w:r>
          </w:p>
          <w:p w14:paraId="0370DE1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оформлять документацию по исполнению правил по охране труда, требований пожарной безопасности и охраны окружающей среды. </w:t>
            </w:r>
          </w:p>
          <w:p w14:paraId="1C040F3D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62C9619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сборе, обработке и накоплении научно-т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ехнической информации в области строительства; </w:t>
            </w:r>
          </w:p>
          <w:p w14:paraId="62B0B95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оперативном планировании производства строительно-монтажных, в том числе отделочных работ, и производственных заданий на объекте капитального строительства; </w:t>
            </w:r>
          </w:p>
          <w:p w14:paraId="30C2106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обеспечении деятельности структурных подразделений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14:paraId="1FFBE6D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согласовании календарных планов производства однотипных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строительных работ; </w:t>
            </w:r>
          </w:p>
          <w:p w14:paraId="1DD341B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контроле деятельности структурных подразделений; </w:t>
            </w:r>
          </w:p>
          <w:p w14:paraId="4C8BBB4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обеспечении соблюдения требований охраны труда, безопасности жизнедеятельности и защиты окружающей среды при выполнении строит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ельных работ на объекте капитального строительства; </w:t>
            </w:r>
          </w:p>
          <w:p w14:paraId="279C716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проведении инструктажа работникам по правилам охраны труда и требованиям пожарной безопасности; </w:t>
            </w:r>
          </w:p>
          <w:p w14:paraId="37B84C3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планировании и контроле выполнения и документального оформления инструктажа работников в соответствии с тр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ебованиями охраны труда и пожарной безопасности; </w:t>
            </w:r>
          </w:p>
          <w:p w14:paraId="3451EB1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подготовке участков производства работ и рабочих мест для проведения специальной оценки условий труда; </w:t>
            </w:r>
          </w:p>
          <w:p w14:paraId="45B3F7B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контроле соблюдения на объекте капитального строительства требований охраны труда, пожарной безопаснос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ти и охраны окружающей среды. </w:t>
            </w:r>
          </w:p>
        </w:tc>
      </w:tr>
      <w:tr w:rsidR="00736C87" w:rsidRPr="006E0D5E" w14:paraId="615C5990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7AA038FD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Организация видов работ при эксплуатации и реконструкции строительных объектов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6FB74DF3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66364FD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визуального и инструментального обследования; </w:t>
            </w:r>
          </w:p>
          <w:p w14:paraId="4CA2195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и методы оценки физического износа конструктивных элементов, элементов отделки внутренних и наружных поверхностей и систем инженерного оборудования жилых зданий; </w:t>
            </w:r>
          </w:p>
          <w:p w14:paraId="01B1F7F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основные методы усиления конструкций; </w:t>
            </w:r>
          </w:p>
          <w:p w14:paraId="238299C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правила техники безопасности при проведении об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следований технического состояния элементов зданий; </w:t>
            </w:r>
          </w:p>
          <w:p w14:paraId="6451E8A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пособие по оценке физического износа жилых и общественных зданий; </w:t>
            </w:r>
          </w:p>
          <w:p w14:paraId="3556D6C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положение по техническому обследованию жилых зданий; </w:t>
            </w:r>
          </w:p>
          <w:p w14:paraId="5F79C1F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и нормы технической эксплуатации жилищного фонда; </w:t>
            </w:r>
          </w:p>
          <w:p w14:paraId="5D140E3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обязательные для соблюд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ения стандарты и нормативы предоставления жилищно-коммунальных услуг; </w:t>
            </w:r>
          </w:p>
          <w:p w14:paraId="6572C8E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основной порядок производственно-хозяйственной деятельности при осуществлении технической эксплуатации; </w:t>
            </w:r>
          </w:p>
          <w:p w14:paraId="7F92D74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организацию и планирование текущего ремонта общего имущества многоквартирного до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ма; </w:t>
            </w:r>
          </w:p>
          <w:p w14:paraId="3F58CA6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нормативы продолжительности текущего ремонта; </w:t>
            </w:r>
          </w:p>
          <w:p w14:paraId="4C5AB48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перечень работ, относящихся к текущему ремонту; </w:t>
            </w:r>
          </w:p>
          <w:p w14:paraId="4ECB8AD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периодичность работ текущего ремонта; </w:t>
            </w:r>
          </w:p>
          <w:p w14:paraId="719A02A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оценку качества ремонтно-строительных работ; </w:t>
            </w:r>
          </w:p>
          <w:p w14:paraId="3C6431A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и технологию проведения ремонтных работ; </w:t>
            </w:r>
          </w:p>
          <w:p w14:paraId="6AD2D3D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нормативные правовые акты, другие нормативные и методические документы, регламентирующие производственную деятельность в соответствии со спецификой выполняемых работ. </w:t>
            </w:r>
          </w:p>
          <w:p w14:paraId="351529E8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07F5849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проверять техническое состояние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конструктивных элементов, элементов отделки внутренних и наружных поверхностей и систем инженерного оборудования общего имущества жилого здания; </w:t>
            </w:r>
          </w:p>
          <w:p w14:paraId="70ED8B5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пользоваться современным диагностическим оборудованием для выявления скрытых дефектов; </w:t>
            </w:r>
          </w:p>
          <w:p w14:paraId="6407A90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оперативно реагироват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ь на устранение аварийных ситуаций; </w:t>
            </w:r>
          </w:p>
          <w:p w14:paraId="14EC475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проводить постоянный анализ технического состояния инженерных элементов и систем инженерного оборудования; </w:t>
            </w:r>
          </w:p>
          <w:p w14:paraId="4779874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владеть методологией визуального осмотра конструктивных элементов и систем инженерного оборудования, выявления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признаков повреждений и их количественной оценки; </w:t>
            </w:r>
          </w:p>
          <w:p w14:paraId="1C46C0B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владеть методами инструментального обследования технического состояния жилых зданий; </w:t>
            </w:r>
          </w:p>
        </w:tc>
      </w:tr>
      <w:tr w:rsidR="00736C87" w:rsidRPr="006E0D5E" w14:paraId="283D82A6" w14:textId="77777777"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2EE4D9C8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1C8399C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использовать инструментальный контроль технического состояния конструкций и инженерного оборудования для выявления неисправностей и причин их появления, а также для уточнения объемов работ по текущему ремонту и общей оценки технического состояния здания; </w:t>
            </w:r>
          </w:p>
          <w:p w14:paraId="7FAF7C7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организовывать внедрение передовых методов и приемов труда; </w:t>
            </w:r>
          </w:p>
          <w:p w14:paraId="0A47209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необходимые виды и объемы работ для восстановления эксплуатационных свойств элементов внешнего благоустройства; </w:t>
            </w:r>
          </w:p>
          <w:p w14:paraId="65BA641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подготавливать документы, относящиеся к организации проведения и приемк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 работ по содержанию и благоустройству; </w:t>
            </w:r>
          </w:p>
          <w:p w14:paraId="3A9FF19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составлять дефектную ведомость на ремонт объекта по отдельным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наименованиям работ на основе выявленных неисправностей элементов здания; </w:t>
            </w:r>
          </w:p>
          <w:p w14:paraId="2504497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составлять планы-графики проведения различных видов работ текущего ремонта; </w:t>
            </w:r>
          </w:p>
          <w:p w14:paraId="3083D7C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организовывать взаимодействие между всеми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субъектами капитального ремонта; </w:t>
            </w:r>
          </w:p>
          <w:p w14:paraId="4CFA2DA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проверять и оценивать проектно-сметную документацию на капитальный ремонт, порядок ее согласования; </w:t>
            </w:r>
          </w:p>
          <w:p w14:paraId="34B5841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составлять техническое задание для конкурсного отбора подрядчиков; </w:t>
            </w:r>
          </w:p>
          <w:p w14:paraId="3299DAF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планировать все виды капитального ремонта и другие ре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монтно-реконструктивные мероприятия; </w:t>
            </w:r>
          </w:p>
          <w:p w14:paraId="537344A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осуществлять контроль качества проведения строительных работ на всех этапах; </w:t>
            </w:r>
          </w:p>
          <w:p w14:paraId="081D703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определять необходимые виды и объемы ремонтно-строительных работ для восстановления эксплуатационных свойств элементов объектов; </w:t>
            </w:r>
          </w:p>
          <w:p w14:paraId="6C67CF7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оценивать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 анализировать результаты проведения текущего ремонта; </w:t>
            </w:r>
          </w:p>
          <w:p w14:paraId="658FEDD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подготавливать документы, относящиеся к организации проведения и приемки работ по ремонту. </w:t>
            </w:r>
          </w:p>
          <w:p w14:paraId="5DA51013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20668C1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проведении технических осмотров общего имущества (конструкций и инженерного обо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рудования) и подготовки к сезонной эксплуатации; </w:t>
            </w:r>
          </w:p>
          <w:p w14:paraId="1919D48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проведении работ по санитарному содержанию общего имущества и придомовой территории; </w:t>
            </w:r>
          </w:p>
          <w:p w14:paraId="0EFB2E6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контроле санитарного содержания общего имущества и придомовой территории; </w:t>
            </w:r>
          </w:p>
          <w:p w14:paraId="552F62A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разработке перечня (описи) работ по текущему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ремонту; </w:t>
            </w:r>
          </w:p>
          <w:p w14:paraId="15E8A6F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оценке физического износа и контроле технического состояния конструктивных элементов и систем инженерного оборудования; </w:t>
            </w:r>
          </w:p>
          <w:p w14:paraId="1959323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проведении текущего ремонта; </w:t>
            </w:r>
          </w:p>
          <w:p w14:paraId="0DE8001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участии в проведении капитального ремонта; </w:t>
            </w:r>
          </w:p>
          <w:p w14:paraId="1858F86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контроле качества ремонтных работ. </w:t>
            </w:r>
          </w:p>
        </w:tc>
      </w:tr>
      <w:tr w:rsidR="00736C87" w:rsidRPr="006E0D5E" w14:paraId="60F924AC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9D2E0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Вспомогательная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BBA8A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561FE77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наименования и основную номенклатуру строительных и вспомогательных ма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териалов и оборудования, используемых в строительном производстве, с привязкой к поставщикам и (или) производителям; </w:t>
            </w:r>
          </w:p>
          <w:p w14:paraId="20FFCE4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определения потребности в строительных и вспомогательных материалах и оборудовании, используемых в строительном производстве; </w:t>
            </w:r>
          </w:p>
          <w:p w14:paraId="1099FC13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прав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ила хранения исходной и текущей документации на поставку строительных и вспомогательных материалов и оборудования; </w:t>
            </w:r>
          </w:p>
          <w:p w14:paraId="7E681CC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способы обработки информации с использованием программного обеспечения и компьютерных средств; </w:t>
            </w:r>
          </w:p>
          <w:p w14:paraId="7B25AB4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правила работы с базой данных и массивами ин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формации по строительным и вспомогательным материалам и оборудованию в привязке к поставщикам и (или) производителям. </w:t>
            </w:r>
          </w:p>
          <w:p w14:paraId="6F28B5A8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07CDD968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классифицировать строительные и вспомогательные материалы и оборудование с привязкой к поставщикам и (или) производителям; </w:t>
            </w:r>
          </w:p>
          <w:p w14:paraId="7F1A297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взаим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одействовать с другими специалистами строительной организации по вопросам потребности строительного производства в строительных и вспомогательных материалах и оборудовании; </w:t>
            </w:r>
          </w:p>
          <w:p w14:paraId="29B6C84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пользоваться нормативной информацией о лимитах расходования строительных и вспомог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ательных материалов и оборудования; </w:t>
            </w:r>
          </w:p>
          <w:p w14:paraId="642D144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обобщать информацию и рассчитывать показатели потребности в строительных и вспомогательных материалах и оборудовании; </w:t>
            </w:r>
          </w:p>
          <w:p w14:paraId="3070614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систематизировать и обобщать информацию о заключенных договорах на поставку строительных и вспомогательных материалов и оборудования; </w:t>
            </w:r>
          </w:p>
          <w:p w14:paraId="6251C1E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си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стематизировать данные о поставщиках и производителях строительных и вспомогательных материалов и оборудования по номенклатуре, техническим и ценовым характеристикам. </w:t>
            </w:r>
          </w:p>
          <w:p w14:paraId="7589A412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3C6833D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получении, обобщении и приведении к единому формату и размер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ности исходной информации о строительных и вспомогательных материалах и оборудовании; </w:t>
            </w:r>
          </w:p>
          <w:p w14:paraId="049A595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составлении спецификаций и таблиц, отражающих информацию о потребности в строительных и вспомогательных материалах и оборудовании; </w:t>
            </w:r>
          </w:p>
          <w:p w14:paraId="3063017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передаче сводных спецификаций и табли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ц специалисту более высокого квалифицированного уровня для их анализа, проверки и внесения необходимых изменений и дополнений; </w:t>
            </w:r>
          </w:p>
          <w:p w14:paraId="613C841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формировании и хранении базы данных о строительных и вспомогательных материалах и оборудовании в привязке к поставщикам и/или пр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оизводителям; </w:t>
            </w:r>
          </w:p>
          <w:p w14:paraId="69A4D10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сборе информации о номенклатуре, ценовых и натуральных показателях потребности в строительных и вспомогательных материалах и оборудовании по объектам строительства; </w:t>
            </w:r>
          </w:p>
          <w:p w14:paraId="72F3F5D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сборе информации о поставщиках, производителях и ценах по номенклатуре и те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хнических характеристиках строительных и вспомогательных материалов и оборудовании; </w:t>
            </w:r>
          </w:p>
          <w:p w14:paraId="142B6CC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формировании и хранении бумажного и электронного вариантов архива заключенных договоров на поставку строительных и вспомогательных материалов и оборудования. </w:t>
            </w:r>
          </w:p>
        </w:tc>
      </w:tr>
      <w:tr w:rsidR="00736C87" w:rsidRPr="006E0D5E" w14:paraId="5A6E1E24" w14:textId="77777777">
        <w:tc>
          <w:tcPr>
            <w:tcW w:w="31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5100C987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Организация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работы складского хозяйства 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bottom w:w="0" w:type="dxa"/>
            </w:tcMar>
            <w:vAlign w:val="center"/>
          </w:tcPr>
          <w:p w14:paraId="2640213A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знать: </w:t>
            </w:r>
          </w:p>
          <w:p w14:paraId="0547781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номенклатуру и основные характеристики строительных и вспомогательных материалов и оборудования; </w:t>
            </w:r>
          </w:p>
          <w:p w14:paraId="21D7429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порядок учета, приемки, хранения, выдачи и списания строительных и вспомогательных материалов и оборудования; </w:t>
            </w:r>
          </w:p>
          <w:p w14:paraId="5A2300E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стандарты и технические условия на хранение строительных и вспомогательных материалов и оборудования; </w:t>
            </w:r>
          </w:p>
          <w:p w14:paraId="0BE5D05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складского учета и составления материальных отчетов движения грузов, а также первичных документов; </w:t>
            </w:r>
          </w:p>
          <w:p w14:paraId="0A77801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проведения инвентаризации строительных и вспомогательных материалов и оборудования; </w:t>
            </w:r>
          </w:p>
          <w:p w14:paraId="2578BE7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к нормируемым запасам строительных и вспомог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ательных материалов и оборудования; </w:t>
            </w:r>
          </w:p>
          <w:p w14:paraId="242F3D6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правила поддержания температурно-влажностного режима и других технических условий хранения строительных и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вспомогательных материалов и оборудования; </w:t>
            </w:r>
          </w:p>
          <w:p w14:paraId="4353B3BF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требования к оснащению складских помещений погрузо-разгрузочными маши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нами и механизмами и правила размещения строительных и вспомогательных материалов и оборудования; </w:t>
            </w:r>
          </w:p>
          <w:p w14:paraId="7D236E9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нормы, правила и инструкции по охране труда при работе на территории склада и использовании погрузо-разгрузочных машин и механизмов; </w:t>
            </w:r>
          </w:p>
          <w:p w14:paraId="5357812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порядок действий при во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зникновении возгорания, заливов и других чрезвычайных ситуаций; </w:t>
            </w:r>
          </w:p>
          <w:p w14:paraId="5F01D82E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методы обработки информации с использованием программного обеспечения и компьютерных средств. </w:t>
            </w:r>
          </w:p>
          <w:p w14:paraId="64CF4CF4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уметь: </w:t>
            </w:r>
          </w:p>
          <w:p w14:paraId="7FC80A3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размещать на складской территории материально-технические ресурсы с учетом рационального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использования складских площадей, облегчения поиска складируемой продукции и доступа к ней для погрузки и вывоза с территории склада; </w:t>
            </w:r>
          </w:p>
          <w:p w14:paraId="383D27E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классифицировать первичные документы по поступающим на склад материально-техническим ресурсам; </w:t>
            </w:r>
          </w:p>
          <w:p w14:paraId="1D3020F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формировать и поддержива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ть систему учетно-отчетной документации по движению (приходу, расходу) материально-технических ресурсов на складе; </w:t>
            </w:r>
          </w:p>
        </w:tc>
      </w:tr>
      <w:tr w:rsidR="00736C87" w:rsidRPr="006E0D5E" w14:paraId="466F11D1" w14:textId="77777777">
        <w:tc>
          <w:tcPr>
            <w:tcW w:w="31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4D872691" w14:textId="77777777" w:rsidR="00736C87" w:rsidRPr="006E0D5E" w:rsidRDefault="00261809">
            <w:pPr>
              <w:pStyle w:val="afff9"/>
              <w:spacing w:after="283" w:line="285" w:lineRule="atLeast"/>
              <w:ind w:left="60" w:right="60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  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</w:tcMar>
            <w:vAlign w:val="center"/>
          </w:tcPr>
          <w:p w14:paraId="54DF5A3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работать с компьютером в качестве пользователя с применением специализированного программного обеспечения; </w:t>
            </w:r>
          </w:p>
          <w:p w14:paraId="179421F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выявлять на основе данных складского учета отклонения фактического остатка хранящихся грузов от установленной нормы запаса, а также остатки, находящ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иеся без движения; </w:t>
            </w:r>
          </w:p>
          <w:p w14:paraId="28E870A7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применять правила инвентаризации строительных и вспомогательных материалов и оборудования; </w:t>
            </w:r>
          </w:p>
          <w:p w14:paraId="783681A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пользоваться приборами контроля температурно-влажностного режима и других технических условий хранения строительных и вспомогательных материалов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и оборудования; </w:t>
            </w:r>
          </w:p>
          <w:p w14:paraId="5E19768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организовывать деятельность рабочих склада и водителей погрузо-разгрузочных машин и механизмов на складе с соблюдением норм, правил и инструкций по охране труда и пожарной безопасности; </w:t>
            </w:r>
          </w:p>
          <w:p w14:paraId="11E4169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разрабатывать и реализовывать мероприятия по восста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новлению </w:t>
            </w: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 xml:space="preserve">режима хранения строительных и вспомогательных материалов и оборудования на складе; пользоваться системой видеонаблюдения за территорией складов. </w:t>
            </w:r>
          </w:p>
          <w:p w14:paraId="764395FD" w14:textId="77777777" w:rsidR="00736C87" w:rsidRPr="006E0D5E" w:rsidRDefault="00261809">
            <w:pPr>
              <w:pStyle w:val="afff9"/>
              <w:spacing w:after="283" w:line="285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иметь практический опыт в: </w:t>
            </w:r>
          </w:p>
          <w:p w14:paraId="19DE03C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обеспечении готовности необходимой техники и территории склада для разгр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узки, а также мест для складирования и хранения в соответствии с установленными правилами размещения грузов; </w:t>
            </w:r>
          </w:p>
          <w:p w14:paraId="754375F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организации приемки строительных и вспомогательных материалов и оборудования: разгрузка и доставка грузов на места хранения с учетом рационального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 использования складских площадей, облегчения доступа к складируемой продукции, ее поиска, погрузки и вывоза с территории склада; </w:t>
            </w:r>
          </w:p>
          <w:p w14:paraId="3811063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составлении картотеки складского учета, внесении в нее записи на основании оформленных в установленном порядке и исполненных 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первичных документов; </w:t>
            </w:r>
          </w:p>
          <w:p w14:paraId="0028D131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ведении учета остатков хранящихся на складе строительных и вспомогательных материалов и оборудования, сопоставлении количества, указанного в первичных документах, с установленным лимитом расхода, получении документов на выдачу строит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ельных и вспомогательных материалов и оборудования; </w:t>
            </w:r>
          </w:p>
          <w:p w14:paraId="38EDEA6A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выдаче строительных и вспомогательных материалов и оборудования, организации отгрузки и внесении соответствующих записей в систему учета; </w:t>
            </w:r>
          </w:p>
          <w:p w14:paraId="1A46C565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оформлении и представлении в бухгалтерию строительной организаци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и материальных отчетов, отражающих движение (приход, расход) строительных и вспомогательных материалов и оборудования; </w:t>
            </w:r>
          </w:p>
          <w:p w14:paraId="280F703C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организации проверки фактического наличия строительных и вспомогательных материалов и оборудования, а также списании пришедших в негодно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сть хранящихся на складе ресурсов; </w:t>
            </w:r>
          </w:p>
          <w:p w14:paraId="73517EA4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подготовке информации об отклонениях фактического остатка хранящихся грузов от установленной нормы запаса, а также об остатках, находящихся без движения, для принятия решения об их ликвидации; </w:t>
            </w:r>
          </w:p>
          <w:p w14:paraId="18745969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инструктировании работнико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в склада по охране труда, внесении в специальный журнал записи о проведении инструктажа; </w:t>
            </w:r>
          </w:p>
          <w:p w14:paraId="4296C020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ознакомлении работников склада с правилами обеспечения сохранности хранящихся на складе строительных и вспомогательных материалов и оборудования; </w:t>
            </w:r>
          </w:p>
          <w:p w14:paraId="2C556132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lastRenderedPageBreak/>
              <w:t>обеспечении соблюде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ния температурно-влажностного режима и других технических условий хранения строительных и вспомогательных материалов и оборудования; </w:t>
            </w:r>
          </w:p>
          <w:p w14:paraId="627E7F46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>контроле выполнения погрузочно-разгрузочных работ при приеме и отпуске материальных ценностей с целью обеспечения их сохра</w:t>
            </w:r>
            <w:r w:rsidRPr="006E0D5E">
              <w:rPr>
                <w:rFonts w:ascii="Times New Roman" w:hAnsi="Times New Roman" w:cs="Times New Roman"/>
                <w:sz w:val="24"/>
              </w:rPr>
              <w:t xml:space="preserve">нности; </w:t>
            </w:r>
          </w:p>
          <w:p w14:paraId="29E57E8B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организации системы видеонаблюдения и контроля охраны территории склада; </w:t>
            </w:r>
          </w:p>
          <w:p w14:paraId="6434535D" w14:textId="77777777" w:rsidR="00736C87" w:rsidRPr="006E0D5E" w:rsidRDefault="00261809">
            <w:pPr>
              <w:pStyle w:val="afff9"/>
              <w:spacing w:after="283" w:line="285" w:lineRule="atLeast"/>
              <w:ind w:firstLine="285"/>
              <w:jc w:val="both"/>
              <w:rPr>
                <w:rFonts w:ascii="Times New Roman" w:hAnsi="Times New Roman" w:cs="Times New Roman"/>
                <w:sz w:val="24"/>
              </w:rPr>
            </w:pPr>
            <w:r w:rsidRPr="006E0D5E">
              <w:rPr>
                <w:rFonts w:ascii="Times New Roman" w:hAnsi="Times New Roman" w:cs="Times New Roman"/>
                <w:sz w:val="24"/>
              </w:rPr>
              <w:t xml:space="preserve">обеспечении содержания в исправности подъездных путей. </w:t>
            </w:r>
          </w:p>
        </w:tc>
      </w:tr>
    </w:tbl>
    <w:p w14:paraId="2E0B6282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lastRenderedPageBreak/>
        <w:t xml:space="preserve">  </w:t>
      </w:r>
    </w:p>
    <w:p w14:paraId="05CED811" w14:textId="77777777" w:rsidR="00736C87" w:rsidRPr="006E0D5E" w:rsidRDefault="00261809">
      <w:pPr>
        <w:pStyle w:val="a2"/>
        <w:spacing w:after="283" w:line="285" w:lineRule="atLeast"/>
        <w:ind w:firstLine="540"/>
        <w:rPr>
          <w:rFonts w:ascii="Times New Roman" w:hAnsi="Times New Roman" w:cs="Times New Roman"/>
          <w:sz w:val="24"/>
        </w:rPr>
      </w:pPr>
      <w:r w:rsidRPr="006E0D5E">
        <w:rPr>
          <w:rFonts w:ascii="Times New Roman" w:hAnsi="Times New Roman" w:cs="Times New Roman"/>
          <w:sz w:val="24"/>
        </w:rPr>
        <w:t xml:space="preserve">  </w:t>
      </w:r>
    </w:p>
    <w:p w14:paraId="6B43B88C" w14:textId="77777777" w:rsidR="00736C87" w:rsidRPr="006E0D5E" w:rsidRDefault="00736C87">
      <w:pPr>
        <w:pStyle w:val="a1"/>
        <w:rPr>
          <w:rFonts w:ascii="Times New Roman" w:hAnsi="Times New Roman" w:cs="Times New Roman"/>
          <w:sz w:val="24"/>
        </w:rPr>
      </w:pPr>
    </w:p>
    <w:sectPr w:rsidR="00736C87" w:rsidRPr="006E0D5E">
      <w:headerReference w:type="default" r:id="rId57"/>
      <w:footerReference w:type="default" r:id="rId5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4847E" w14:textId="77777777" w:rsidR="00261809" w:rsidRDefault="00261809">
      <w:r>
        <w:separator/>
      </w:r>
    </w:p>
  </w:endnote>
  <w:endnote w:type="continuationSeparator" w:id="0">
    <w:p w14:paraId="51813769" w14:textId="77777777" w:rsidR="00261809" w:rsidRDefault="0026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B1C0F" w14:textId="77777777" w:rsidR="00736C87" w:rsidRDefault="00736C87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1FBD2" w14:textId="77777777" w:rsidR="00261809" w:rsidRDefault="00261809">
      <w:r>
        <w:separator/>
      </w:r>
    </w:p>
  </w:footnote>
  <w:footnote w:type="continuationSeparator" w:id="0">
    <w:p w14:paraId="7725CF54" w14:textId="77777777" w:rsidR="00261809" w:rsidRDefault="0026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ABD8" w14:textId="77777777" w:rsidR="00736C87" w:rsidRDefault="00261809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D05C0"/>
    <w:multiLevelType w:val="multilevel"/>
    <w:tmpl w:val="840054BE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 w15:restartNumberingAfterBreak="0">
    <w:nsid w:val="6F28272C"/>
    <w:multiLevelType w:val="multilevel"/>
    <w:tmpl w:val="E42612D4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037361F"/>
    <w:multiLevelType w:val="multilevel"/>
    <w:tmpl w:val="EB92CDD4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87"/>
    <w:rsid w:val="00261809"/>
    <w:rsid w:val="006E0D5E"/>
    <w:rsid w:val="007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40B3"/>
  <w15:docId w15:val="{EC6F19E4-75CA-4688-A42F-DBFB8775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  <w:lang/>
    </w:rPr>
  </w:style>
  <w:style w:type="character" w:styleId="ae">
    <w:name w:val="FollowedHyperlink"/>
    <w:rPr>
      <w:color w:val="800000"/>
      <w:u w:val="single"/>
      <w:lang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87528960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eq=doc&amp;base=LAW&amp;n=483090&amp;dst=108013&amp;field=134&amp;date=26.11.2024" TargetMode="External"/><Relationship Id="rId18" Type="http://schemas.openxmlformats.org/officeDocument/2006/relationships/hyperlink" Target="http://www.pravo.gov.ru/" TargetMode="External"/><Relationship Id="rId26" Type="http://schemas.openxmlformats.org/officeDocument/2006/relationships/hyperlink" Target="http://login.consultant.ru/link/?req=doc&amp;base=LAW&amp;n=470336&amp;dst=446&amp;field=134&amp;date=26.11.2024" TargetMode="External"/><Relationship Id="rId39" Type="http://schemas.openxmlformats.org/officeDocument/2006/relationships/hyperlink" Target="http://login.consultant.ru/link/?req=doc&amp;base=LAW&amp;n=483090&amp;dst=108042&amp;field=134&amp;date=26.11.2024" TargetMode="External"/><Relationship Id="rId21" Type="http://schemas.openxmlformats.org/officeDocument/2006/relationships/hyperlink" Target="http://login.consultant.ru/link/?req=doc&amp;base=LAW&amp;n=470946&amp;dst=4&amp;field=134&amp;date=26.11.2024" TargetMode="External"/><Relationship Id="rId34" Type="http://schemas.openxmlformats.org/officeDocument/2006/relationships/hyperlink" Target="http://login.consultant.ru/link/?req=doc&amp;base=LAW&amp;n=428629&amp;dst=105231&amp;field=134&amp;date=26.11.2024" TargetMode="External"/><Relationship Id="rId42" Type="http://schemas.openxmlformats.org/officeDocument/2006/relationships/hyperlink" Target="http://login.consultant.ru/link/?req=doc&amp;base=LAW&amp;n=428629&amp;dst=105244&amp;field=134&amp;date=26.11.2024" TargetMode="External"/><Relationship Id="rId47" Type="http://schemas.openxmlformats.org/officeDocument/2006/relationships/hyperlink" Target="http://login.consultant.ru/link/?req=doc&amp;base=LAW&amp;n=122537&amp;dst=100009&amp;field=134&amp;date=26.11.2024" TargetMode="External"/><Relationship Id="rId50" Type="http://schemas.openxmlformats.org/officeDocument/2006/relationships/hyperlink" Target="http://login.consultant.ru/link/?req=doc&amp;base=LAW&amp;n=198015&amp;dst=100009&amp;field=134&amp;date=26.11.2024" TargetMode="External"/><Relationship Id="rId55" Type="http://schemas.openxmlformats.org/officeDocument/2006/relationships/hyperlink" Target="http://login.consultant.ru/link/?req=doc&amp;base=LAW&amp;n=389823&amp;dst=102194&amp;field=134&amp;date=26.11.2024" TargetMode="External"/><Relationship Id="rId7" Type="http://schemas.openxmlformats.org/officeDocument/2006/relationships/hyperlink" Target="http://login.consultant.ru/link/?req=doc&amp;base=LAW&amp;n=428629&amp;dst=105221&amp;field=134&amp;date=26.11.2024" TargetMode="Externa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eq=doc&amp;base=LAW&amp;n=428629&amp;dst=105222&amp;field=134&amp;date=26.11.2024" TargetMode="External"/><Relationship Id="rId29" Type="http://schemas.openxmlformats.org/officeDocument/2006/relationships/hyperlink" Target="http://login.consultant.ru/link/?req=doc&amp;base=LAW&amp;n=411930&amp;dst=100030&amp;field=134&amp;date=26.11.2024" TargetMode="External"/><Relationship Id="rId11" Type="http://schemas.openxmlformats.org/officeDocument/2006/relationships/hyperlink" Target="http://login.consultant.ru/link/?req=doc&amp;base=LAW&amp;n=428629&amp;dst=105221&amp;field=134&amp;date=26.11.2024" TargetMode="External"/><Relationship Id="rId24" Type="http://schemas.openxmlformats.org/officeDocument/2006/relationships/hyperlink" Target="http://login.consultant.ru/link/?req=doc&amp;base=LAW&amp;n=428629&amp;dst=105224&amp;field=134&amp;date=26.11.2024" TargetMode="External"/><Relationship Id="rId32" Type="http://schemas.openxmlformats.org/officeDocument/2006/relationships/hyperlink" Target="http://login.consultant.ru/link/?req=doc&amp;base=LAW&amp;n=483090&amp;dst=108023&amp;field=134&amp;date=26.11.2024" TargetMode="External"/><Relationship Id="rId37" Type="http://schemas.openxmlformats.org/officeDocument/2006/relationships/hyperlink" Target="http://login.consultant.ru/link/?req=doc&amp;base=LAW&amp;n=428629&amp;dst=105233&amp;field=134&amp;date=26.11.2024" TargetMode="External"/><Relationship Id="rId40" Type="http://schemas.openxmlformats.org/officeDocument/2006/relationships/hyperlink" Target="http://login.consultant.ru/link/?req=doc&amp;base=LAW&amp;n=483090&amp;dst=108043&amp;field=134&amp;date=26.11.2024" TargetMode="External"/><Relationship Id="rId45" Type="http://schemas.openxmlformats.org/officeDocument/2006/relationships/hyperlink" Target="http://login.consultant.ru/link/?req=doc&amp;base=LAW&amp;n=211563&amp;dst=100009&amp;field=134&amp;date=26.11.2024" TargetMode="External"/><Relationship Id="rId53" Type="http://schemas.openxmlformats.org/officeDocument/2006/relationships/hyperlink" Target="http://login.consultant.ru/link/?req=doc&amp;base=LAW&amp;n=389823&amp;dst=100324&amp;field=134&amp;date=26.11.2024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9" Type="http://schemas.openxmlformats.org/officeDocument/2006/relationships/hyperlink" Target="http://login.consultant.ru/link/?req=doc&amp;base=LAW&amp;n=470946&amp;dst=4&amp;field=134&amp;date=26.1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287618&amp;dst=100042&amp;field=134&amp;date=26.11.2024" TargetMode="External"/><Relationship Id="rId14" Type="http://schemas.openxmlformats.org/officeDocument/2006/relationships/hyperlink" Target="http://login.consultant.ru/link/?req=doc&amp;base=LAW&amp;n=214720&amp;dst=100080&amp;field=134&amp;date=26.11.2024" TargetMode="External"/><Relationship Id="rId22" Type="http://schemas.openxmlformats.org/officeDocument/2006/relationships/hyperlink" Target="http://login.consultant.ru/link/?req=doc&amp;base=LAW&amp;n=483090&amp;dst=108017&amp;field=134&amp;date=26.11.2024" TargetMode="External"/><Relationship Id="rId27" Type="http://schemas.openxmlformats.org/officeDocument/2006/relationships/hyperlink" Target="http://login.consultant.ru/link/?req=doc&amp;base=LAW&amp;n=428629&amp;dst=105227&amp;field=134&amp;date=26.11.2024" TargetMode="External"/><Relationship Id="rId30" Type="http://schemas.openxmlformats.org/officeDocument/2006/relationships/hyperlink" Target="http://login.consultant.ru/link/?req=doc&amp;base=LAW&amp;n=428629&amp;dst=105229&amp;field=134&amp;date=26.11.2024" TargetMode="External"/><Relationship Id="rId35" Type="http://schemas.openxmlformats.org/officeDocument/2006/relationships/hyperlink" Target="http://login.consultant.ru/link/?req=doc&amp;base=LAW&amp;n=483090&amp;dst=108037&amp;field=134&amp;date=26.11.2024" TargetMode="External"/><Relationship Id="rId43" Type="http://schemas.openxmlformats.org/officeDocument/2006/relationships/hyperlink" Target="http://login.consultant.ru/link/?req=doc&amp;base=LAW&amp;n=469774&amp;date=26.11.2024" TargetMode="External"/><Relationship Id="rId48" Type="http://schemas.openxmlformats.org/officeDocument/2006/relationships/hyperlink" Target="http://login.consultant.ru/link/?req=doc&amp;base=LAW&amp;n=174597&amp;dst=100009&amp;field=134&amp;date=26.11.2024" TargetMode="External"/><Relationship Id="rId56" Type="http://schemas.openxmlformats.org/officeDocument/2006/relationships/hyperlink" Target="http://login.consultant.ru/link/?req=doc&amp;base=LAW&amp;n=389823&amp;dst=102258&amp;field=134&amp;date=26.11.2024" TargetMode="External"/><Relationship Id="rId8" Type="http://schemas.openxmlformats.org/officeDocument/2006/relationships/hyperlink" Target="http://login.consultant.ru/link/?req=doc&amp;base=LAW&amp;n=483090&amp;dst=108012&amp;field=134&amp;date=26.11.2024" TargetMode="External"/><Relationship Id="rId51" Type="http://schemas.openxmlformats.org/officeDocument/2006/relationships/hyperlink" Target="http://login.consultant.ru/link/?req=doc&amp;base=LAW&amp;n=389823&amp;dst=100012&amp;field=134&amp;date=26.11.20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ogin.consultant.ru/link/?req=doc&amp;base=LAW&amp;n=483090&amp;dst=108012&amp;field=134&amp;date=26.11.2024" TargetMode="External"/><Relationship Id="rId17" Type="http://schemas.openxmlformats.org/officeDocument/2006/relationships/hyperlink" Target="http://login.consultant.ru/link/?req=doc&amp;base=LAW&amp;n=470336&amp;dst=100249&amp;field=134&amp;date=26.11.2024" TargetMode="External"/><Relationship Id="rId25" Type="http://schemas.openxmlformats.org/officeDocument/2006/relationships/hyperlink" Target="http://login.consultant.ru/link/?req=doc&amp;base=LAW&amp;n=483090&amp;dst=108019&amp;field=134&amp;date=26.11.2024" TargetMode="External"/><Relationship Id="rId33" Type="http://schemas.openxmlformats.org/officeDocument/2006/relationships/hyperlink" Target="http://login.consultant.ru/link/?req=doc&amp;base=LAW&amp;n=483090&amp;dst=108035&amp;field=134&amp;date=26.11.2024" TargetMode="External"/><Relationship Id="rId38" Type="http://schemas.openxmlformats.org/officeDocument/2006/relationships/hyperlink" Target="http://login.consultant.ru/link/?req=doc&amp;base=LAW&amp;n=483090&amp;dst=108039&amp;field=134&amp;date=26.11.2024" TargetMode="External"/><Relationship Id="rId46" Type="http://schemas.openxmlformats.org/officeDocument/2006/relationships/hyperlink" Target="http://login.consultant.ru/link/?req=doc&amp;base=LAW&amp;n=279580&amp;dst=100010&amp;field=134&amp;date=26.11.2024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login.consultant.ru/link/?req=doc&amp;base=LAW&amp;n=483090&amp;dst=108015&amp;field=134&amp;date=26.11.2024" TargetMode="External"/><Relationship Id="rId41" Type="http://schemas.openxmlformats.org/officeDocument/2006/relationships/hyperlink" Target="http://login.consultant.ru/link/?req=doc&amp;base=LAW&amp;n=470336&amp;date=26.11.2024" TargetMode="External"/><Relationship Id="rId54" Type="http://schemas.openxmlformats.org/officeDocument/2006/relationships/hyperlink" Target="http://login.consultant.ru/link/?req=doc&amp;base=LAW&amp;n=389823&amp;dst=102158&amp;field=134&amp;date=26.11.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ogin.consultant.ru/link/?req=doc&amp;base=LAW&amp;n=214720&amp;dst=100047&amp;field=134&amp;date=26.11.2024" TargetMode="External"/><Relationship Id="rId23" Type="http://schemas.openxmlformats.org/officeDocument/2006/relationships/hyperlink" Target="http://login.consultant.ru/link/?req=doc&amp;base=LAW&amp;n=377712&amp;dst=100963&amp;field=134&amp;date=26.11.2024" TargetMode="External"/><Relationship Id="rId28" Type="http://schemas.openxmlformats.org/officeDocument/2006/relationships/hyperlink" Target="http://login.consultant.ru/link/?req=doc&amp;base=LAW&amp;n=483090&amp;dst=108020&amp;field=134&amp;date=26.11.2024" TargetMode="External"/><Relationship Id="rId36" Type="http://schemas.openxmlformats.org/officeDocument/2006/relationships/hyperlink" Target="http://login.consultant.ru/link/?req=doc&amp;base=LAW&amp;n=483090&amp;dst=108038&amp;field=134&amp;date=26.11.2024" TargetMode="External"/><Relationship Id="rId49" Type="http://schemas.openxmlformats.org/officeDocument/2006/relationships/hyperlink" Target="http://login.consultant.ru/link/?req=doc&amp;base=LAW&amp;n=174595&amp;dst=100009&amp;field=134&amp;date=26.11.2024" TargetMode="External"/><Relationship Id="rId57" Type="http://schemas.openxmlformats.org/officeDocument/2006/relationships/header" Target="header1.xml"/><Relationship Id="rId10" Type="http://schemas.openxmlformats.org/officeDocument/2006/relationships/hyperlink" Target="http://login.consultant.ru/link/?req=doc&amp;base=LAW&amp;n=168840&amp;dst=100012&amp;field=134&amp;date=26.11.2024" TargetMode="External"/><Relationship Id="rId31" Type="http://schemas.openxmlformats.org/officeDocument/2006/relationships/hyperlink" Target="http://login.consultant.ru/link/?req=doc&amp;base=LAW&amp;n=483090&amp;dst=108022&amp;field=134&amp;date=26.11.2024" TargetMode="External"/><Relationship Id="rId44" Type="http://schemas.openxmlformats.org/officeDocument/2006/relationships/hyperlink" Target="http://login.consultant.ru/link/?req=doc&amp;base=LAW&amp;n=483090&amp;dst=108044&amp;field=134&amp;date=26.11.2024" TargetMode="External"/><Relationship Id="rId52" Type="http://schemas.openxmlformats.org/officeDocument/2006/relationships/hyperlink" Target="http://login.consultant.ru/link/?req=doc&amp;base=LAW&amp;n=389823&amp;dst=101726&amp;field=134&amp;date=26.11.2024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11569</Words>
  <Characters>65946</Characters>
  <Application>Microsoft Office Word</Application>
  <DocSecurity>0</DocSecurity>
  <Lines>549</Lines>
  <Paragraphs>154</Paragraphs>
  <ScaleCrop>false</ScaleCrop>
  <Company/>
  <LinksUpToDate>false</LinksUpToDate>
  <CharactersWithSpaces>77361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user</cp:lastModifiedBy>
  <cp:revision>3</cp:revision>
  <dcterms:created xsi:type="dcterms:W3CDTF">2024-11-26T10:50:00Z</dcterms:created>
  <dcterms:modified xsi:type="dcterms:W3CDTF">2024-11-26T13:39:00Z</dcterms:modified>
  <dc:language>ru-RU</dc:language>
</cp:coreProperties>
</file>